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AB" w:rsidRDefault="00A50BAB">
      <w:pPr>
        <w:spacing w:line="580" w:lineRule="exact"/>
        <w:rPr>
          <w:rFonts w:ascii="仿宋_GB2312" w:eastAsia="仿宋_GB2312"/>
          <w:bCs/>
          <w:spacing w:val="15"/>
          <w:sz w:val="32"/>
          <w:szCs w:val="32"/>
        </w:rPr>
      </w:pPr>
    </w:p>
    <w:p w:rsidR="00A50BAB" w:rsidRDefault="00C63B28">
      <w:pPr>
        <w:spacing w:line="580" w:lineRule="exact"/>
        <w:jc w:val="center"/>
        <w:rPr>
          <w:rStyle w:val="a5"/>
          <w:rFonts w:ascii="创艺简标宋" w:eastAsia="创艺简标宋"/>
          <w:sz w:val="44"/>
          <w:szCs w:val="44"/>
        </w:rPr>
      </w:pPr>
      <w:r w:rsidRPr="00C63B28">
        <w:rPr>
          <w:rFonts w:ascii="创艺简标宋" w:eastAsia="创艺简标宋" w:hint="eastAsia"/>
          <w:bCs/>
          <w:spacing w:val="15"/>
          <w:sz w:val="44"/>
          <w:szCs w:val="44"/>
        </w:rPr>
        <w:t>中国共产党绍兴市委政法委员会(本级)</w:t>
      </w:r>
      <w:r w:rsidR="00227800">
        <w:rPr>
          <w:rFonts w:ascii="创艺简标宋" w:eastAsia="创艺简标宋" w:hint="eastAsia"/>
          <w:bCs/>
          <w:spacing w:val="15"/>
          <w:sz w:val="44"/>
          <w:szCs w:val="44"/>
        </w:rPr>
        <w:t>2021年单位预算</w:t>
      </w:r>
    </w:p>
    <w:p w:rsidR="00A50BAB" w:rsidRDefault="00A50BAB">
      <w:pPr>
        <w:spacing w:line="640" w:lineRule="exact"/>
        <w:ind w:firstLineChars="196" w:firstLine="590"/>
        <w:rPr>
          <w:rStyle w:val="a5"/>
          <w:color w:val="000000"/>
          <w:sz w:val="30"/>
          <w:szCs w:val="30"/>
        </w:rPr>
      </w:pPr>
    </w:p>
    <w:p w:rsidR="00A50BAB" w:rsidRDefault="00227800">
      <w:pPr>
        <w:spacing w:line="640" w:lineRule="exact"/>
        <w:ind w:firstLineChars="196" w:firstLine="627"/>
        <w:rPr>
          <w:rStyle w:val="a5"/>
          <w:rFonts w:ascii="黑体" w:eastAsia="黑体"/>
          <w:b w:val="0"/>
          <w:color w:val="000000"/>
          <w:sz w:val="32"/>
          <w:szCs w:val="32"/>
        </w:rPr>
      </w:pPr>
      <w:r>
        <w:rPr>
          <w:rStyle w:val="a5"/>
          <w:rFonts w:ascii="黑体" w:eastAsia="黑体" w:hint="eastAsia"/>
          <w:b w:val="0"/>
          <w:color w:val="000000"/>
          <w:sz w:val="32"/>
          <w:szCs w:val="32"/>
        </w:rPr>
        <w:t>一、</w:t>
      </w:r>
      <w:r w:rsidR="00962386" w:rsidRPr="00962386">
        <w:rPr>
          <w:rFonts w:ascii="黑体" w:eastAsia="黑体" w:hint="eastAsia"/>
          <w:bCs/>
          <w:color w:val="000000"/>
          <w:sz w:val="32"/>
          <w:szCs w:val="32"/>
        </w:rPr>
        <w:t>中国共产党绍兴市委政法委员会(本级)</w:t>
      </w:r>
      <w:r>
        <w:rPr>
          <w:rStyle w:val="a5"/>
          <w:rFonts w:ascii="黑体" w:eastAsia="黑体" w:hint="eastAsia"/>
          <w:b w:val="0"/>
          <w:color w:val="000000"/>
          <w:sz w:val="32"/>
          <w:szCs w:val="32"/>
        </w:rPr>
        <w:t>概况</w:t>
      </w:r>
    </w:p>
    <w:p w:rsidR="00612569" w:rsidRDefault="00612569" w:rsidP="00612569">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（一）主要职能（略）</w:t>
      </w:r>
    </w:p>
    <w:p w:rsidR="00A50BAB" w:rsidRDefault="00227800">
      <w:pPr>
        <w:numPr>
          <w:ilvl w:val="0"/>
          <w:numId w:val="1"/>
        </w:num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单位机构设置情况。</w:t>
      </w:r>
    </w:p>
    <w:p w:rsidR="00A50BAB" w:rsidRDefault="00227800">
      <w:pPr>
        <w:spacing w:line="640" w:lineRule="exact"/>
        <w:ind w:firstLine="641"/>
        <w:rPr>
          <w:rFonts w:ascii="仿宋_GB2312" w:eastAsia="仿宋_GB2312"/>
          <w:color w:val="000000"/>
          <w:sz w:val="32"/>
          <w:szCs w:val="32"/>
        </w:rPr>
      </w:pPr>
      <w:r>
        <w:rPr>
          <w:rFonts w:ascii="仿宋_GB2312" w:eastAsia="仿宋_GB2312" w:hint="eastAsia"/>
          <w:color w:val="000000"/>
          <w:sz w:val="32"/>
          <w:szCs w:val="32"/>
        </w:rPr>
        <w:t>本单位未设置划分内设机构。</w:t>
      </w:r>
    </w:p>
    <w:p w:rsidR="00A50BAB" w:rsidRDefault="00227800">
      <w:pPr>
        <w:spacing w:line="640" w:lineRule="exact"/>
        <w:rPr>
          <w:rFonts w:ascii="楷体_GB2312" w:eastAsia="楷体_GB2312" w:hAnsi="楷体_GB2312" w:cs="楷体_GB2312"/>
          <w:b/>
          <w:color w:val="000000"/>
          <w:sz w:val="32"/>
          <w:szCs w:val="32"/>
        </w:rPr>
      </w:pPr>
      <w:r>
        <w:rPr>
          <w:rStyle w:val="a5"/>
          <w:rFonts w:ascii="黑体" w:eastAsia="黑体" w:hint="eastAsia"/>
          <w:b w:val="0"/>
          <w:color w:val="000000"/>
          <w:sz w:val="32"/>
          <w:szCs w:val="32"/>
        </w:rPr>
        <w:t xml:space="preserve">    二、</w:t>
      </w:r>
      <w:r w:rsidR="00993045" w:rsidRPr="00962386">
        <w:rPr>
          <w:rFonts w:ascii="黑体" w:eastAsia="黑体" w:hint="eastAsia"/>
          <w:bCs/>
          <w:color w:val="000000"/>
          <w:sz w:val="32"/>
          <w:szCs w:val="32"/>
        </w:rPr>
        <w:t>中国共产党绍兴市委政法委员会(本级)</w:t>
      </w:r>
      <w:r>
        <w:rPr>
          <w:rStyle w:val="a5"/>
          <w:rFonts w:ascii="黑体" w:eastAsia="黑体" w:hint="eastAsia"/>
          <w:b w:val="0"/>
          <w:color w:val="000000"/>
          <w:sz w:val="32"/>
          <w:szCs w:val="32"/>
        </w:rPr>
        <w:t>2021年单位预算安排情况说明</w:t>
      </w:r>
      <w:r>
        <w:rPr>
          <w:rFonts w:hint="eastAsia"/>
          <w:color w:val="000000"/>
          <w:sz w:val="32"/>
          <w:szCs w:val="32"/>
        </w:rPr>
        <w:br/>
      </w:r>
      <w:r>
        <w:rPr>
          <w:rFonts w:ascii="仿宋_GB2312" w:eastAsia="仿宋_GB2312" w:hint="eastAsia"/>
          <w:color w:val="000000"/>
          <w:sz w:val="30"/>
          <w:szCs w:val="30"/>
        </w:rPr>
        <w:t xml:space="preserve">　　</w:t>
      </w:r>
      <w:r>
        <w:rPr>
          <w:rFonts w:ascii="楷体_GB2312" w:eastAsia="楷体_GB2312" w:hAnsi="楷体_GB2312" w:cs="楷体_GB2312" w:hint="eastAsia"/>
          <w:b/>
          <w:color w:val="000000"/>
          <w:sz w:val="32"/>
          <w:szCs w:val="32"/>
        </w:rPr>
        <w:t>（一）关于</w:t>
      </w:r>
      <w:r w:rsidR="002751F1" w:rsidRPr="00A832C0">
        <w:rPr>
          <w:rFonts w:ascii="楷体_GB2312" w:eastAsia="楷体_GB2312" w:hAnsi="楷体_GB2312" w:cs="楷体_GB2312" w:hint="eastAsia"/>
          <w:b/>
          <w:color w:val="000000"/>
          <w:sz w:val="32"/>
          <w:szCs w:val="32"/>
        </w:rPr>
        <w:t>中国共产党绍兴市委政法委员会(本级)</w:t>
      </w:r>
      <w:r>
        <w:rPr>
          <w:rStyle w:val="a5"/>
          <w:rFonts w:ascii="楷体_GB2312" w:eastAsia="楷体_GB2312" w:hAnsi="楷体_GB2312" w:cs="楷体_GB2312" w:hint="eastAsia"/>
          <w:bCs w:val="0"/>
          <w:color w:val="000000"/>
          <w:sz w:val="32"/>
          <w:szCs w:val="32"/>
        </w:rPr>
        <w:t>2021年收支预算情况的总体说明。</w:t>
      </w:r>
    </w:p>
    <w:p w:rsidR="002544C7" w:rsidRDefault="00227800" w:rsidP="002544C7">
      <w:pPr>
        <w:spacing w:line="640" w:lineRule="exact"/>
        <w:ind w:firstLine="641"/>
        <w:rPr>
          <w:rFonts w:ascii="仿宋_GB2312" w:eastAsia="仿宋_GB2312" w:hint="eastAsia"/>
          <w:color w:val="000000"/>
          <w:sz w:val="32"/>
          <w:szCs w:val="32"/>
        </w:rPr>
      </w:pPr>
      <w:r>
        <w:rPr>
          <w:rFonts w:ascii="仿宋_GB2312" w:eastAsia="仿宋_GB2312" w:hint="eastAsia"/>
          <w:bCs/>
          <w:color w:val="000000"/>
          <w:sz w:val="32"/>
          <w:szCs w:val="32"/>
        </w:rPr>
        <w:t>按照</w:t>
      </w:r>
      <w:r>
        <w:rPr>
          <w:rFonts w:ascii="仿宋_GB2312" w:eastAsia="仿宋_GB2312" w:hint="eastAsia"/>
          <w:bCs/>
          <w:sz w:val="32"/>
          <w:szCs w:val="32"/>
        </w:rPr>
        <w:t>综合预算的原则，</w:t>
      </w:r>
      <w:r w:rsidR="002751F1" w:rsidRPr="002751F1">
        <w:rPr>
          <w:rFonts w:ascii="仿宋_GB2312" w:eastAsia="仿宋_GB2312" w:hint="eastAsia"/>
          <w:color w:val="000000"/>
          <w:sz w:val="32"/>
          <w:szCs w:val="32"/>
        </w:rPr>
        <w:t>中国共产党绍兴市委政法委员会(本级)</w:t>
      </w:r>
      <w:r>
        <w:rPr>
          <w:rFonts w:ascii="仿宋_GB2312" w:eastAsia="仿宋_GB2312" w:hint="eastAsia"/>
          <w:color w:val="000000"/>
          <w:sz w:val="32"/>
          <w:szCs w:val="32"/>
        </w:rPr>
        <w:t>所有收入和支出均纳入部门预算管理。收入包括：一般公共预算拨款收入</w:t>
      </w:r>
      <w:r w:rsidR="00A26ADB">
        <w:rPr>
          <w:rFonts w:ascii="仿宋_GB2312" w:eastAsia="仿宋_GB2312" w:hint="eastAsia"/>
          <w:color w:val="000000"/>
          <w:sz w:val="32"/>
          <w:szCs w:val="32"/>
        </w:rPr>
        <w:t>1854.51万元、</w:t>
      </w:r>
      <w:r>
        <w:rPr>
          <w:rFonts w:ascii="仿宋_GB2312" w:eastAsia="仿宋_GB2312" w:hint="eastAsia"/>
          <w:color w:val="000000"/>
          <w:sz w:val="32"/>
          <w:szCs w:val="32"/>
        </w:rPr>
        <w:t>上年结转</w:t>
      </w:r>
      <w:r w:rsidR="00A26ADB" w:rsidRPr="00AF2401">
        <w:rPr>
          <w:rFonts w:ascii="仿宋_GB2312" w:eastAsia="仿宋_GB2312" w:hint="eastAsia"/>
          <w:color w:val="000000"/>
          <w:sz w:val="32"/>
          <w:szCs w:val="32"/>
        </w:rPr>
        <w:t>25万元</w:t>
      </w:r>
      <w:r>
        <w:rPr>
          <w:rFonts w:ascii="仿宋_GB2312" w:eastAsia="仿宋_GB2312" w:hint="eastAsia"/>
          <w:b/>
          <w:bCs/>
          <w:color w:val="000000"/>
          <w:sz w:val="32"/>
          <w:szCs w:val="32"/>
        </w:rPr>
        <w:t>；</w:t>
      </w:r>
      <w:r>
        <w:rPr>
          <w:rFonts w:ascii="仿宋_GB2312" w:eastAsia="仿宋_GB2312" w:hint="eastAsia"/>
          <w:color w:val="000000"/>
          <w:sz w:val="32"/>
          <w:szCs w:val="32"/>
        </w:rPr>
        <w:t>支出包括：</w:t>
      </w:r>
      <w:r w:rsidR="002544C7">
        <w:rPr>
          <w:rFonts w:ascii="仿宋_GB2312" w:eastAsia="仿宋_GB2312" w:hint="eastAsia"/>
          <w:sz w:val="32"/>
          <w:szCs w:val="32"/>
        </w:rPr>
        <w:t>公共安全支出、社会保障和就业支出、卫生健康支出、住房保障支出。</w:t>
      </w:r>
      <w:r w:rsidR="002544C7" w:rsidRPr="002751F1">
        <w:rPr>
          <w:rFonts w:ascii="仿宋_GB2312" w:eastAsia="仿宋_GB2312" w:hint="eastAsia"/>
          <w:color w:val="000000"/>
          <w:sz w:val="32"/>
          <w:szCs w:val="32"/>
        </w:rPr>
        <w:t>中国共产党绍兴市委政法委员会(本级)</w:t>
      </w:r>
      <w:r>
        <w:rPr>
          <w:rFonts w:ascii="仿宋_GB2312" w:eastAsia="仿宋_GB2312" w:hint="eastAsia"/>
          <w:color w:val="000000"/>
          <w:sz w:val="32"/>
          <w:szCs w:val="32"/>
        </w:rPr>
        <w:t xml:space="preserve">2021年收支总预算  </w:t>
      </w:r>
      <w:r w:rsidR="0018109E">
        <w:rPr>
          <w:rFonts w:ascii="仿宋_GB2312" w:eastAsia="仿宋_GB2312" w:hint="eastAsia"/>
          <w:color w:val="000000"/>
          <w:sz w:val="32"/>
          <w:szCs w:val="32"/>
        </w:rPr>
        <w:t>1879.51</w:t>
      </w:r>
      <w:r>
        <w:rPr>
          <w:rFonts w:ascii="仿宋_GB2312" w:eastAsia="仿宋_GB2312" w:hint="eastAsia"/>
          <w:color w:val="000000"/>
          <w:sz w:val="32"/>
          <w:szCs w:val="32"/>
        </w:rPr>
        <w:t>万元。</w:t>
      </w:r>
    </w:p>
    <w:p w:rsidR="00A50BAB" w:rsidRDefault="00227800" w:rsidP="002544C7">
      <w:pPr>
        <w:spacing w:line="640" w:lineRule="exact"/>
        <w:ind w:firstLine="641"/>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w:t>
      </w:r>
      <w:r w:rsidR="00120387" w:rsidRPr="00A832C0">
        <w:rPr>
          <w:rFonts w:ascii="楷体_GB2312" w:eastAsia="楷体_GB2312" w:hAnsi="楷体_GB2312" w:cs="楷体_GB2312" w:hint="eastAsia"/>
          <w:b/>
          <w:color w:val="000000"/>
          <w:sz w:val="32"/>
          <w:szCs w:val="32"/>
        </w:rPr>
        <w:t>中国共产党绍兴市委政法委员会(本级)</w:t>
      </w:r>
      <w:r>
        <w:rPr>
          <w:rFonts w:ascii="楷体_GB2312" w:eastAsia="楷体_GB2312" w:hAnsi="楷体_GB2312" w:cs="楷体_GB2312" w:hint="eastAsia"/>
          <w:b/>
          <w:color w:val="000000"/>
          <w:sz w:val="32"/>
          <w:szCs w:val="32"/>
        </w:rPr>
        <w:t>2021年收入预算情况说明。</w:t>
      </w:r>
    </w:p>
    <w:p w:rsidR="00A50BAB" w:rsidRDefault="00684D24">
      <w:pPr>
        <w:spacing w:line="640" w:lineRule="exact"/>
        <w:ind w:firstLine="642"/>
        <w:rPr>
          <w:rFonts w:ascii="仿宋_GB2312" w:eastAsia="仿宋_GB2312"/>
          <w:color w:val="000000"/>
          <w:sz w:val="32"/>
          <w:szCs w:val="32"/>
        </w:rPr>
      </w:pPr>
      <w:r w:rsidRPr="002751F1">
        <w:rPr>
          <w:rFonts w:ascii="仿宋_GB2312" w:eastAsia="仿宋_GB2312" w:hint="eastAsia"/>
          <w:color w:val="000000"/>
          <w:sz w:val="32"/>
          <w:szCs w:val="32"/>
        </w:rPr>
        <w:lastRenderedPageBreak/>
        <w:t>中国共产党绍兴市委政法委员会(本级)</w:t>
      </w:r>
      <w:r w:rsidR="00227800">
        <w:rPr>
          <w:rFonts w:ascii="仿宋_GB2312" w:eastAsia="仿宋_GB2312" w:hint="eastAsia"/>
          <w:color w:val="000000"/>
          <w:sz w:val="32"/>
          <w:szCs w:val="32"/>
        </w:rPr>
        <w:t>2021年收入预算</w:t>
      </w:r>
      <w:r w:rsidR="00CC3011">
        <w:rPr>
          <w:rFonts w:ascii="仿宋_GB2312" w:eastAsia="仿宋_GB2312" w:hint="eastAsia"/>
          <w:color w:val="000000"/>
          <w:sz w:val="32"/>
          <w:szCs w:val="32"/>
        </w:rPr>
        <w:t>1879.51</w:t>
      </w:r>
      <w:r w:rsidR="00227800">
        <w:rPr>
          <w:rFonts w:ascii="仿宋_GB2312" w:eastAsia="仿宋_GB2312" w:hint="eastAsia"/>
          <w:color w:val="000000"/>
          <w:sz w:val="32"/>
          <w:szCs w:val="32"/>
        </w:rPr>
        <w:t>万元，其中：一般公共预算拨款收入</w:t>
      </w:r>
      <w:r w:rsidR="00CC3011">
        <w:rPr>
          <w:rFonts w:ascii="仿宋_GB2312" w:eastAsia="仿宋_GB2312" w:hint="eastAsia"/>
          <w:color w:val="000000"/>
          <w:sz w:val="32"/>
          <w:szCs w:val="32"/>
        </w:rPr>
        <w:t>1854.51</w:t>
      </w:r>
      <w:r w:rsidR="00227800">
        <w:rPr>
          <w:rFonts w:ascii="仿宋_GB2312" w:eastAsia="仿宋_GB2312" w:hint="eastAsia"/>
          <w:color w:val="000000"/>
          <w:sz w:val="32"/>
          <w:szCs w:val="32"/>
        </w:rPr>
        <w:t>万元，占</w:t>
      </w:r>
      <w:r w:rsidR="00CC3011">
        <w:rPr>
          <w:rFonts w:ascii="仿宋_GB2312" w:eastAsia="仿宋_GB2312" w:hint="eastAsia"/>
          <w:color w:val="000000"/>
          <w:sz w:val="32"/>
          <w:szCs w:val="32"/>
        </w:rPr>
        <w:t>98.7</w:t>
      </w:r>
      <w:r w:rsidR="00227800">
        <w:rPr>
          <w:rFonts w:ascii="仿宋_GB2312" w:eastAsia="仿宋_GB2312" w:hint="eastAsia"/>
          <w:color w:val="000000"/>
          <w:sz w:val="32"/>
          <w:szCs w:val="32"/>
        </w:rPr>
        <w:t>%；上年结转</w:t>
      </w:r>
      <w:r w:rsidR="00CC3011">
        <w:rPr>
          <w:rFonts w:ascii="仿宋_GB2312" w:eastAsia="仿宋_GB2312" w:hint="eastAsia"/>
          <w:color w:val="000000"/>
          <w:sz w:val="32"/>
          <w:szCs w:val="32"/>
        </w:rPr>
        <w:t>25</w:t>
      </w:r>
      <w:r w:rsidR="00227800">
        <w:rPr>
          <w:rFonts w:ascii="仿宋_GB2312" w:eastAsia="仿宋_GB2312" w:hint="eastAsia"/>
          <w:color w:val="000000"/>
          <w:sz w:val="32"/>
          <w:szCs w:val="32"/>
        </w:rPr>
        <w:t>万元，占</w:t>
      </w:r>
      <w:r w:rsidR="00CC3011">
        <w:rPr>
          <w:rFonts w:ascii="仿宋_GB2312" w:eastAsia="仿宋_GB2312" w:hint="eastAsia"/>
          <w:color w:val="000000"/>
          <w:sz w:val="32"/>
          <w:szCs w:val="32"/>
        </w:rPr>
        <w:t>1.3</w:t>
      </w:r>
      <w:r w:rsidR="00227800">
        <w:rPr>
          <w:rFonts w:ascii="仿宋_GB2312" w:eastAsia="仿宋_GB2312" w:hint="eastAsia"/>
          <w:color w:val="000000"/>
          <w:sz w:val="32"/>
          <w:szCs w:val="32"/>
        </w:rPr>
        <w:t xml:space="preserve"> %。</w:t>
      </w:r>
      <w:r w:rsidR="00227800">
        <w:rPr>
          <w:rFonts w:ascii="仿宋_GB2312" w:eastAsia="仿宋_GB2312" w:hint="eastAsia"/>
          <w:color w:val="000000"/>
          <w:sz w:val="32"/>
          <w:szCs w:val="32"/>
        </w:rPr>
        <w:br/>
      </w:r>
      <w:r w:rsidR="00227800">
        <w:rPr>
          <w:rFonts w:ascii="楷体_GB2312" w:eastAsia="楷体_GB2312" w:hAnsi="楷体_GB2312" w:cs="楷体_GB2312" w:hint="eastAsia"/>
          <w:b/>
          <w:color w:val="000000"/>
          <w:sz w:val="32"/>
          <w:szCs w:val="32"/>
        </w:rPr>
        <w:t xml:space="preserve">　　（三）关于</w:t>
      </w:r>
      <w:r w:rsidR="00CB2BDB" w:rsidRPr="00A832C0">
        <w:rPr>
          <w:rFonts w:ascii="楷体_GB2312" w:eastAsia="楷体_GB2312" w:hAnsi="楷体_GB2312" w:cs="楷体_GB2312" w:hint="eastAsia"/>
          <w:b/>
          <w:color w:val="000000"/>
          <w:sz w:val="32"/>
          <w:szCs w:val="32"/>
        </w:rPr>
        <w:t>中国共产党绍兴市委政法委员会(本级)</w:t>
      </w:r>
      <w:r w:rsidR="00227800">
        <w:rPr>
          <w:rFonts w:ascii="楷体_GB2312" w:eastAsia="楷体_GB2312" w:hAnsi="楷体_GB2312" w:cs="楷体_GB2312" w:hint="eastAsia"/>
          <w:b/>
          <w:color w:val="000000"/>
          <w:sz w:val="32"/>
          <w:szCs w:val="32"/>
        </w:rPr>
        <w:t>2021年支出预算情况说明。</w:t>
      </w:r>
      <w:r w:rsidR="00227800">
        <w:rPr>
          <w:rFonts w:ascii="仿宋_GB2312" w:eastAsia="仿宋_GB2312" w:hint="eastAsia"/>
          <w:color w:val="000000"/>
          <w:sz w:val="32"/>
          <w:szCs w:val="32"/>
        </w:rPr>
        <w:br/>
        <w:t xml:space="preserve">　　</w:t>
      </w:r>
      <w:r w:rsidR="00590ADE" w:rsidRPr="002751F1">
        <w:rPr>
          <w:rFonts w:ascii="仿宋_GB2312" w:eastAsia="仿宋_GB2312" w:hint="eastAsia"/>
          <w:color w:val="000000"/>
          <w:sz w:val="32"/>
          <w:szCs w:val="32"/>
        </w:rPr>
        <w:t>中国共产党绍兴市委政法委员会(本级)</w:t>
      </w:r>
      <w:r w:rsidR="00227800">
        <w:rPr>
          <w:rFonts w:ascii="仿宋_GB2312" w:eastAsia="仿宋_GB2312" w:hint="eastAsia"/>
          <w:color w:val="000000"/>
          <w:sz w:val="32"/>
          <w:szCs w:val="32"/>
        </w:rPr>
        <w:t>2021年支出预算</w:t>
      </w:r>
      <w:r w:rsidR="00590ADE">
        <w:rPr>
          <w:rFonts w:ascii="仿宋_GB2312" w:eastAsia="仿宋_GB2312" w:hint="eastAsia"/>
          <w:color w:val="000000"/>
          <w:sz w:val="32"/>
          <w:szCs w:val="32"/>
        </w:rPr>
        <w:t>1879.51</w:t>
      </w:r>
      <w:r w:rsidR="00227800">
        <w:rPr>
          <w:rFonts w:ascii="仿宋_GB2312" w:eastAsia="仿宋_GB2312" w:hint="eastAsia"/>
          <w:color w:val="000000"/>
          <w:sz w:val="32"/>
          <w:szCs w:val="32"/>
        </w:rPr>
        <w:t>万元。</w:t>
      </w:r>
    </w:p>
    <w:p w:rsidR="00E25FCA" w:rsidRDefault="00227800" w:rsidP="00E25FCA">
      <w:pPr>
        <w:spacing w:line="64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w:t>
      </w:r>
      <w:r w:rsidR="00E25FCA">
        <w:rPr>
          <w:rFonts w:ascii="仿宋_GB2312" w:eastAsia="仿宋_GB2312" w:hint="eastAsia"/>
          <w:color w:val="000000"/>
          <w:sz w:val="32"/>
          <w:szCs w:val="32"/>
        </w:rPr>
        <w:t>包括</w:t>
      </w:r>
      <w:r w:rsidR="00E25FCA">
        <w:rPr>
          <w:rFonts w:ascii="仿宋_GB2312" w:eastAsia="仿宋_GB2312" w:hint="eastAsia"/>
          <w:sz w:val="32"/>
          <w:szCs w:val="32"/>
        </w:rPr>
        <w:t>公共安全支出</w:t>
      </w:r>
      <w:r w:rsidR="007D456C">
        <w:rPr>
          <w:rFonts w:ascii="仿宋_GB2312" w:eastAsia="仿宋_GB2312" w:hint="eastAsia"/>
          <w:color w:val="000000"/>
          <w:sz w:val="32"/>
          <w:szCs w:val="32"/>
        </w:rPr>
        <w:t>1651.95</w:t>
      </w:r>
      <w:r w:rsidR="00E25FCA">
        <w:rPr>
          <w:rFonts w:ascii="仿宋_GB2312" w:eastAsia="仿宋_GB2312" w:hint="eastAsia"/>
          <w:color w:val="000000"/>
          <w:sz w:val="32"/>
          <w:szCs w:val="32"/>
        </w:rPr>
        <w:t>万元、</w:t>
      </w:r>
      <w:r w:rsidR="00E25FCA">
        <w:rPr>
          <w:rFonts w:ascii="仿宋_GB2312" w:eastAsia="仿宋_GB2312" w:hint="eastAsia"/>
          <w:sz w:val="32"/>
          <w:szCs w:val="32"/>
        </w:rPr>
        <w:t>社会保障和就业支出</w:t>
      </w:r>
      <w:r w:rsidR="007D456C">
        <w:rPr>
          <w:rFonts w:ascii="仿宋_GB2312" w:eastAsia="仿宋_GB2312" w:hint="eastAsia"/>
          <w:sz w:val="32"/>
          <w:szCs w:val="32"/>
        </w:rPr>
        <w:t>78.05</w:t>
      </w:r>
      <w:r w:rsidR="00E25FCA">
        <w:rPr>
          <w:rFonts w:ascii="仿宋_GB2312" w:eastAsia="仿宋_GB2312" w:hint="eastAsia"/>
          <w:sz w:val="32"/>
          <w:szCs w:val="32"/>
        </w:rPr>
        <w:t>万元、卫生健康支出</w:t>
      </w:r>
      <w:r w:rsidR="004D3802">
        <w:rPr>
          <w:rFonts w:ascii="仿宋_GB2312" w:eastAsia="仿宋_GB2312" w:hint="eastAsia"/>
          <w:sz w:val="32"/>
          <w:szCs w:val="32"/>
        </w:rPr>
        <w:t>50.72</w:t>
      </w:r>
      <w:r w:rsidR="00E25FCA">
        <w:rPr>
          <w:rFonts w:ascii="仿宋_GB2312" w:eastAsia="仿宋_GB2312" w:hint="eastAsia"/>
          <w:sz w:val="32"/>
          <w:szCs w:val="32"/>
        </w:rPr>
        <w:t>万元、住房保障支出</w:t>
      </w:r>
      <w:r w:rsidR="004D3802">
        <w:rPr>
          <w:rFonts w:ascii="仿宋_GB2312" w:eastAsia="仿宋_GB2312" w:hint="eastAsia"/>
          <w:sz w:val="32"/>
          <w:szCs w:val="32"/>
        </w:rPr>
        <w:t>98.78</w:t>
      </w:r>
      <w:r w:rsidR="00E25FCA">
        <w:rPr>
          <w:rFonts w:ascii="仿宋_GB2312" w:eastAsia="仿宋_GB2312" w:hint="eastAsia"/>
          <w:color w:val="000000"/>
          <w:sz w:val="32"/>
          <w:szCs w:val="32"/>
        </w:rPr>
        <w:t>万元。</w:t>
      </w:r>
    </w:p>
    <w:p w:rsidR="00A50BAB" w:rsidRDefault="00227800">
      <w:pPr>
        <w:spacing w:line="640" w:lineRule="exact"/>
        <w:ind w:firstLine="630"/>
        <w:rPr>
          <w:rFonts w:ascii="仿宋_GB2312" w:eastAsia="仿宋_GB2312"/>
          <w:color w:val="000000"/>
          <w:sz w:val="32"/>
          <w:szCs w:val="32"/>
        </w:rPr>
      </w:pPr>
      <w:r>
        <w:rPr>
          <w:rFonts w:ascii="仿宋_GB2312" w:eastAsia="仿宋_GB2312" w:hint="eastAsia"/>
          <w:color w:val="000000"/>
          <w:sz w:val="32"/>
          <w:szCs w:val="32"/>
        </w:rPr>
        <w:t>2.按支出用途分类，包括</w:t>
      </w:r>
      <w:r w:rsidR="00672CF1">
        <w:rPr>
          <w:rFonts w:ascii="仿宋_GB2312" w:eastAsia="仿宋_GB2312" w:hint="eastAsia"/>
          <w:color w:val="000000"/>
          <w:sz w:val="32"/>
          <w:szCs w:val="32"/>
        </w:rPr>
        <w:t>人员支出</w:t>
      </w:r>
      <w:r w:rsidR="00E252E7">
        <w:rPr>
          <w:rFonts w:ascii="仿宋_GB2312" w:eastAsia="仿宋_GB2312" w:hint="eastAsia"/>
          <w:color w:val="000000"/>
          <w:sz w:val="32"/>
          <w:szCs w:val="32"/>
        </w:rPr>
        <w:t>731.57</w:t>
      </w:r>
      <w:r w:rsidR="00672CF1">
        <w:rPr>
          <w:rFonts w:ascii="仿宋_GB2312" w:eastAsia="仿宋_GB2312" w:hint="eastAsia"/>
          <w:color w:val="000000"/>
          <w:sz w:val="32"/>
          <w:szCs w:val="32"/>
        </w:rPr>
        <w:t>万元，占</w:t>
      </w:r>
      <w:r w:rsidR="0094634C">
        <w:rPr>
          <w:rFonts w:ascii="仿宋_GB2312" w:eastAsia="仿宋_GB2312" w:hint="eastAsia"/>
          <w:color w:val="000000"/>
          <w:sz w:val="32"/>
          <w:szCs w:val="32"/>
        </w:rPr>
        <w:t>38.9</w:t>
      </w:r>
      <w:r w:rsidR="00672CF1">
        <w:rPr>
          <w:rFonts w:ascii="仿宋_GB2312" w:eastAsia="仿宋_GB2312" w:hint="eastAsia"/>
          <w:color w:val="000000"/>
          <w:sz w:val="32"/>
          <w:szCs w:val="32"/>
        </w:rPr>
        <w:t>%；日常公用支出</w:t>
      </w:r>
      <w:r w:rsidR="00E252E7">
        <w:rPr>
          <w:rFonts w:ascii="仿宋_GB2312" w:eastAsia="仿宋_GB2312" w:hint="eastAsia"/>
          <w:color w:val="000000"/>
          <w:sz w:val="32"/>
          <w:szCs w:val="32"/>
        </w:rPr>
        <w:t>196.24</w:t>
      </w:r>
      <w:r w:rsidR="00672CF1">
        <w:rPr>
          <w:rFonts w:ascii="仿宋_GB2312" w:eastAsia="仿宋_GB2312" w:hint="eastAsia"/>
          <w:color w:val="000000"/>
          <w:sz w:val="32"/>
          <w:szCs w:val="32"/>
        </w:rPr>
        <w:t>万元，占</w:t>
      </w:r>
      <w:r w:rsidR="0094634C">
        <w:rPr>
          <w:rFonts w:ascii="仿宋_GB2312" w:eastAsia="仿宋_GB2312" w:hint="eastAsia"/>
          <w:color w:val="000000"/>
          <w:sz w:val="32"/>
          <w:szCs w:val="32"/>
        </w:rPr>
        <w:t>10.5</w:t>
      </w:r>
      <w:r w:rsidR="00672CF1">
        <w:rPr>
          <w:rFonts w:ascii="仿宋_GB2312" w:eastAsia="仿宋_GB2312" w:hint="eastAsia"/>
          <w:color w:val="000000"/>
          <w:sz w:val="32"/>
          <w:szCs w:val="32"/>
        </w:rPr>
        <w:t>%；项目支出</w:t>
      </w:r>
      <w:r w:rsidR="00E252E7">
        <w:rPr>
          <w:rFonts w:ascii="仿宋_GB2312" w:eastAsia="仿宋_GB2312" w:hint="eastAsia"/>
          <w:color w:val="000000"/>
          <w:sz w:val="32"/>
          <w:szCs w:val="32"/>
        </w:rPr>
        <w:t>951.70</w:t>
      </w:r>
      <w:r w:rsidR="00672CF1">
        <w:rPr>
          <w:rFonts w:ascii="仿宋_GB2312" w:eastAsia="仿宋_GB2312" w:hint="eastAsia"/>
          <w:color w:val="000000"/>
          <w:sz w:val="32"/>
          <w:szCs w:val="32"/>
        </w:rPr>
        <w:t>万元，占</w:t>
      </w:r>
      <w:r w:rsidR="0094634C">
        <w:rPr>
          <w:rFonts w:ascii="仿宋_GB2312" w:eastAsia="仿宋_GB2312" w:hint="eastAsia"/>
          <w:color w:val="000000"/>
          <w:sz w:val="32"/>
          <w:szCs w:val="32"/>
        </w:rPr>
        <w:t>50.6</w:t>
      </w:r>
      <w:r w:rsidR="00672CF1">
        <w:rPr>
          <w:rFonts w:ascii="仿宋_GB2312" w:eastAsia="仿宋_GB2312" w:hint="eastAsia"/>
          <w:color w:val="000000"/>
          <w:sz w:val="32"/>
          <w:szCs w:val="32"/>
        </w:rPr>
        <w:t>%。</w:t>
      </w:r>
    </w:p>
    <w:p w:rsidR="00A50BAB" w:rsidRDefault="00227800">
      <w:pPr>
        <w:spacing w:line="640" w:lineRule="exact"/>
        <w:ind w:firstLine="630"/>
        <w:rPr>
          <w:rFonts w:ascii="仿宋_GB2312" w:eastAsia="仿宋_GB2312"/>
          <w:color w:val="000000"/>
          <w:sz w:val="32"/>
          <w:szCs w:val="32"/>
        </w:rPr>
      </w:pPr>
      <w:r>
        <w:rPr>
          <w:rFonts w:ascii="仿宋_GB2312" w:eastAsia="仿宋_GB2312" w:hint="eastAsia"/>
          <w:color w:val="000000"/>
          <w:sz w:val="32"/>
          <w:szCs w:val="32"/>
        </w:rPr>
        <w:t>结转下年</w:t>
      </w:r>
      <w:r w:rsidR="00672CF1">
        <w:rPr>
          <w:rFonts w:ascii="仿宋_GB2312" w:eastAsia="仿宋_GB2312" w:hint="eastAsia"/>
          <w:color w:val="000000"/>
          <w:sz w:val="32"/>
          <w:szCs w:val="32"/>
        </w:rPr>
        <w:t>0</w:t>
      </w:r>
      <w:r>
        <w:rPr>
          <w:rFonts w:ascii="仿宋_GB2312" w:eastAsia="仿宋_GB2312" w:hint="eastAsia"/>
          <w:color w:val="000000"/>
          <w:sz w:val="32"/>
          <w:szCs w:val="32"/>
        </w:rPr>
        <w:t>万元。</w:t>
      </w:r>
    </w:p>
    <w:p w:rsidR="00A50BAB" w:rsidRDefault="00227800">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CA3BEB" w:rsidRPr="00CA3BEB">
        <w:rPr>
          <w:rFonts w:ascii="楷体_GB2312" w:eastAsia="楷体_GB2312" w:hAnsi="楷体_GB2312" w:cs="楷体_GB2312" w:hint="eastAsia"/>
          <w:b/>
          <w:color w:val="000000"/>
          <w:sz w:val="32"/>
          <w:szCs w:val="32"/>
        </w:rPr>
        <w:t>中国共产党绍兴市委政法委员会(本级)</w:t>
      </w:r>
      <w:r>
        <w:rPr>
          <w:rFonts w:ascii="楷体_GB2312" w:eastAsia="楷体_GB2312" w:hAnsi="楷体_GB2312" w:cs="楷体_GB2312" w:hint="eastAsia"/>
          <w:b/>
          <w:color w:val="000000"/>
          <w:sz w:val="32"/>
          <w:szCs w:val="32"/>
        </w:rPr>
        <w:t>2021年财政拨款收支预算情况的总体说明。</w:t>
      </w:r>
    </w:p>
    <w:p w:rsidR="00A50BAB" w:rsidRDefault="00CA3BEB">
      <w:pPr>
        <w:spacing w:line="640" w:lineRule="exact"/>
        <w:ind w:firstLine="640"/>
        <w:rPr>
          <w:rFonts w:ascii="仿宋_GB2312" w:eastAsia="仿宋_GB2312"/>
          <w:color w:val="000000"/>
          <w:sz w:val="32"/>
          <w:szCs w:val="32"/>
        </w:rPr>
      </w:pPr>
      <w:r w:rsidRPr="002751F1">
        <w:rPr>
          <w:rFonts w:ascii="仿宋_GB2312" w:eastAsia="仿宋_GB2312" w:hint="eastAsia"/>
          <w:color w:val="000000"/>
          <w:sz w:val="32"/>
          <w:szCs w:val="32"/>
        </w:rPr>
        <w:t>中国共产党绍兴市委政法委员会(本级)</w:t>
      </w:r>
      <w:r w:rsidR="00227800">
        <w:rPr>
          <w:rFonts w:ascii="仿宋_GB2312" w:eastAsia="仿宋_GB2312" w:hint="eastAsia"/>
          <w:color w:val="000000"/>
          <w:sz w:val="32"/>
          <w:szCs w:val="32"/>
        </w:rPr>
        <w:t>2021年财政拨款收支总预算</w:t>
      </w:r>
      <w:r w:rsidR="00EE60F0">
        <w:rPr>
          <w:rFonts w:ascii="仿宋_GB2312" w:eastAsia="仿宋_GB2312" w:hint="eastAsia"/>
          <w:color w:val="000000"/>
          <w:sz w:val="32"/>
          <w:szCs w:val="32"/>
        </w:rPr>
        <w:t>1879.51</w:t>
      </w:r>
      <w:r w:rsidR="00227800">
        <w:rPr>
          <w:rFonts w:ascii="仿宋_GB2312" w:eastAsia="仿宋_GB2312" w:hint="eastAsia"/>
          <w:color w:val="000000"/>
          <w:sz w:val="32"/>
          <w:szCs w:val="32"/>
        </w:rPr>
        <w:t>万元。包括：一般公共预算拨款收入</w:t>
      </w:r>
      <w:r w:rsidR="00EE60F0">
        <w:rPr>
          <w:rFonts w:ascii="仿宋_GB2312" w:eastAsia="仿宋_GB2312" w:hint="eastAsia"/>
          <w:color w:val="000000"/>
          <w:sz w:val="32"/>
          <w:szCs w:val="32"/>
        </w:rPr>
        <w:t>1854.51万元、上年结转</w:t>
      </w:r>
      <w:r w:rsidR="00EE60F0" w:rsidRPr="00AF2401">
        <w:rPr>
          <w:rFonts w:ascii="仿宋_GB2312" w:eastAsia="仿宋_GB2312" w:hint="eastAsia"/>
          <w:color w:val="000000"/>
          <w:sz w:val="32"/>
          <w:szCs w:val="32"/>
        </w:rPr>
        <w:t>25万元</w:t>
      </w:r>
      <w:r w:rsidR="00227800">
        <w:rPr>
          <w:rFonts w:ascii="仿宋_GB2312" w:eastAsia="仿宋_GB2312" w:hint="eastAsia"/>
          <w:color w:val="000000"/>
          <w:sz w:val="32"/>
          <w:szCs w:val="32"/>
        </w:rPr>
        <w:t>；支出包括：</w:t>
      </w:r>
      <w:r w:rsidR="00EE60F0">
        <w:rPr>
          <w:rFonts w:ascii="仿宋_GB2312" w:eastAsia="仿宋_GB2312" w:hint="eastAsia"/>
          <w:sz w:val="32"/>
          <w:szCs w:val="32"/>
        </w:rPr>
        <w:t>公共安全支出</w:t>
      </w:r>
      <w:r w:rsidR="00EE60F0">
        <w:rPr>
          <w:rFonts w:ascii="仿宋_GB2312" w:eastAsia="仿宋_GB2312" w:hint="eastAsia"/>
          <w:color w:val="000000"/>
          <w:sz w:val="32"/>
          <w:szCs w:val="32"/>
        </w:rPr>
        <w:t>1651.95万</w:t>
      </w:r>
      <w:r w:rsidR="00EE60F0">
        <w:rPr>
          <w:rFonts w:ascii="仿宋_GB2312" w:eastAsia="仿宋_GB2312" w:hint="eastAsia"/>
          <w:color w:val="000000"/>
          <w:sz w:val="32"/>
          <w:szCs w:val="32"/>
        </w:rPr>
        <w:lastRenderedPageBreak/>
        <w:t>元、</w:t>
      </w:r>
      <w:r w:rsidR="00EE60F0">
        <w:rPr>
          <w:rFonts w:ascii="仿宋_GB2312" w:eastAsia="仿宋_GB2312" w:hint="eastAsia"/>
          <w:sz w:val="32"/>
          <w:szCs w:val="32"/>
        </w:rPr>
        <w:t>社会保障和就业支出78.05万元、卫生健康支出50.72万元、住房保障支出98.78</w:t>
      </w:r>
      <w:r w:rsidR="00EE60F0">
        <w:rPr>
          <w:rFonts w:ascii="仿宋_GB2312" w:eastAsia="仿宋_GB2312" w:hint="eastAsia"/>
          <w:color w:val="000000"/>
          <w:sz w:val="32"/>
          <w:szCs w:val="32"/>
        </w:rPr>
        <w:t>万元。</w:t>
      </w:r>
    </w:p>
    <w:p w:rsidR="00A50BAB" w:rsidRDefault="00227800">
      <w:pPr>
        <w:numPr>
          <w:ilvl w:val="0"/>
          <w:numId w:val="2"/>
        </w:numPr>
        <w:spacing w:line="64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关于</w:t>
      </w:r>
      <w:r w:rsidR="005D1B04" w:rsidRPr="00CA3BEB">
        <w:rPr>
          <w:rFonts w:ascii="楷体_GB2312" w:eastAsia="楷体_GB2312" w:hAnsi="楷体_GB2312" w:cs="楷体_GB2312" w:hint="eastAsia"/>
          <w:b/>
          <w:color w:val="000000"/>
          <w:sz w:val="32"/>
          <w:szCs w:val="32"/>
        </w:rPr>
        <w:t>中国共产党绍兴市委政法委员会(本级)</w:t>
      </w:r>
      <w:r>
        <w:rPr>
          <w:rFonts w:ascii="楷体_GB2312" w:eastAsia="楷体_GB2312" w:hAnsi="楷体_GB2312" w:cs="楷体_GB2312" w:hint="eastAsia"/>
          <w:b/>
          <w:color w:val="000000"/>
          <w:sz w:val="32"/>
          <w:szCs w:val="32"/>
        </w:rPr>
        <w:t>2021年一般公共预算当年拨款情况说明。</w:t>
      </w:r>
    </w:p>
    <w:p w:rsidR="00A50BAB" w:rsidRDefault="00227800">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AE079E" w:rsidRDefault="004836EE" w:rsidP="00AE079E">
      <w:pPr>
        <w:spacing w:line="640" w:lineRule="exact"/>
        <w:ind w:firstLineChars="200" w:firstLine="640"/>
        <w:rPr>
          <w:rFonts w:ascii="仿宋_GB2312" w:eastAsia="仿宋_GB2312" w:hint="eastAsia"/>
          <w:color w:val="000000"/>
          <w:sz w:val="32"/>
          <w:szCs w:val="32"/>
        </w:rPr>
      </w:pPr>
      <w:r w:rsidRPr="002751F1">
        <w:rPr>
          <w:rFonts w:ascii="仿宋_GB2312" w:eastAsia="仿宋_GB2312" w:hint="eastAsia"/>
          <w:color w:val="000000"/>
          <w:sz w:val="32"/>
          <w:szCs w:val="32"/>
        </w:rPr>
        <w:t>中国共产党绍兴市委政法委员会(本级)</w:t>
      </w:r>
      <w:r w:rsidR="00227800">
        <w:rPr>
          <w:rFonts w:ascii="仿宋_GB2312" w:eastAsia="仿宋_GB2312" w:hint="eastAsia"/>
          <w:color w:val="000000"/>
          <w:sz w:val="32"/>
          <w:szCs w:val="32"/>
        </w:rPr>
        <w:t>2021年一般公共预算当年拨款</w:t>
      </w:r>
      <w:r w:rsidR="00BC19C4">
        <w:rPr>
          <w:rFonts w:ascii="仿宋_GB2312" w:eastAsia="仿宋_GB2312" w:hint="eastAsia"/>
          <w:color w:val="000000"/>
          <w:sz w:val="32"/>
          <w:szCs w:val="32"/>
        </w:rPr>
        <w:t>1854.51</w:t>
      </w:r>
      <w:r w:rsidR="00227800">
        <w:rPr>
          <w:rFonts w:ascii="仿宋_GB2312" w:eastAsia="仿宋_GB2312" w:hint="eastAsia"/>
          <w:color w:val="000000"/>
          <w:sz w:val="32"/>
          <w:szCs w:val="32"/>
        </w:rPr>
        <w:t>万元，比2020年</w:t>
      </w:r>
      <w:r w:rsidR="00227800">
        <w:rPr>
          <w:rFonts w:ascii="仿宋_GB2312" w:eastAsia="仿宋_GB2312" w:hint="eastAsia"/>
          <w:b/>
          <w:bCs/>
          <w:color w:val="000000"/>
          <w:sz w:val="32"/>
          <w:szCs w:val="32"/>
        </w:rPr>
        <w:t>执行数</w:t>
      </w:r>
      <w:r w:rsidR="00227800">
        <w:rPr>
          <w:rFonts w:ascii="仿宋_GB2312" w:eastAsia="仿宋_GB2312" w:hint="eastAsia"/>
          <w:color w:val="000000"/>
          <w:sz w:val="32"/>
          <w:szCs w:val="32"/>
        </w:rPr>
        <w:t>增加</w:t>
      </w:r>
      <w:r w:rsidR="00ED4E7D">
        <w:rPr>
          <w:rFonts w:ascii="仿宋_GB2312" w:eastAsia="仿宋_GB2312" w:hint="eastAsia"/>
          <w:color w:val="000000"/>
          <w:sz w:val="32"/>
          <w:szCs w:val="32"/>
        </w:rPr>
        <w:t>185.</w:t>
      </w:r>
      <w:r w:rsidR="00B97BE0">
        <w:rPr>
          <w:rFonts w:ascii="仿宋_GB2312" w:eastAsia="仿宋_GB2312" w:hint="eastAsia"/>
          <w:color w:val="000000"/>
          <w:sz w:val="32"/>
          <w:szCs w:val="32"/>
        </w:rPr>
        <w:t>46</w:t>
      </w:r>
      <w:r w:rsidR="00227800">
        <w:rPr>
          <w:rFonts w:ascii="仿宋_GB2312" w:eastAsia="仿宋_GB2312" w:hint="eastAsia"/>
          <w:color w:val="000000"/>
          <w:sz w:val="32"/>
          <w:szCs w:val="32"/>
        </w:rPr>
        <w:t>万元，</w:t>
      </w:r>
      <w:r w:rsidR="00AE079E">
        <w:rPr>
          <w:rFonts w:ascii="仿宋_GB2312" w:eastAsia="仿宋_GB2312" w:hint="eastAsia"/>
          <w:color w:val="000000"/>
          <w:sz w:val="32"/>
          <w:szCs w:val="32"/>
        </w:rPr>
        <w:t>原因是本年度增加市域社会治理现代化试点专项。</w:t>
      </w:r>
    </w:p>
    <w:p w:rsidR="00A50BAB" w:rsidRDefault="00227800" w:rsidP="00AE079E">
      <w:pPr>
        <w:spacing w:line="64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2.一般公共预算当年拨款结构情况。</w:t>
      </w:r>
    </w:p>
    <w:p w:rsidR="002D19C6" w:rsidRDefault="00227800" w:rsidP="002D19C6">
      <w:pPr>
        <w:spacing w:line="640" w:lineRule="exact"/>
        <w:ind w:firstLine="640"/>
        <w:rPr>
          <w:rFonts w:ascii="仿宋_GB2312" w:eastAsia="仿宋_GB2312"/>
          <w:color w:val="000000"/>
          <w:sz w:val="32"/>
          <w:szCs w:val="32"/>
        </w:rPr>
      </w:pPr>
      <w:r>
        <w:rPr>
          <w:rFonts w:ascii="仿宋_GB2312" w:eastAsia="仿宋_GB2312" w:hint="eastAsia"/>
          <w:color w:val="000000"/>
          <w:sz w:val="32"/>
          <w:szCs w:val="32"/>
        </w:rPr>
        <w:t xml:space="preserve">   </w:t>
      </w:r>
      <w:r w:rsidR="002D19C6">
        <w:rPr>
          <w:rFonts w:ascii="仿宋_GB2312" w:eastAsia="仿宋_GB2312" w:hint="eastAsia"/>
          <w:sz w:val="32"/>
          <w:szCs w:val="32"/>
        </w:rPr>
        <w:t>公共安全支出</w:t>
      </w:r>
      <w:r w:rsidR="002D19C6">
        <w:rPr>
          <w:rFonts w:ascii="仿宋_GB2312" w:eastAsia="仿宋_GB2312" w:hint="eastAsia"/>
          <w:color w:val="000000"/>
          <w:sz w:val="32"/>
          <w:szCs w:val="32"/>
        </w:rPr>
        <w:t>1626.95万元</w:t>
      </w:r>
      <w:r>
        <w:rPr>
          <w:rFonts w:ascii="仿宋_GB2312" w:eastAsia="仿宋_GB2312" w:hint="eastAsia"/>
          <w:color w:val="000000"/>
          <w:sz w:val="32"/>
          <w:szCs w:val="32"/>
        </w:rPr>
        <w:t>，占</w:t>
      </w:r>
      <w:r w:rsidR="002D19C6">
        <w:rPr>
          <w:rFonts w:ascii="仿宋_GB2312" w:eastAsia="仿宋_GB2312" w:hint="eastAsia"/>
          <w:color w:val="000000"/>
          <w:sz w:val="32"/>
          <w:szCs w:val="32"/>
        </w:rPr>
        <w:t>87.</w:t>
      </w:r>
      <w:r w:rsidR="00CB4832">
        <w:rPr>
          <w:rFonts w:ascii="仿宋_GB2312" w:eastAsia="仿宋_GB2312" w:hint="eastAsia"/>
          <w:color w:val="000000"/>
          <w:sz w:val="32"/>
          <w:szCs w:val="32"/>
        </w:rPr>
        <w:t>8</w:t>
      </w:r>
      <w:r>
        <w:rPr>
          <w:rFonts w:ascii="仿宋_GB2312" w:eastAsia="仿宋_GB2312" w:hint="eastAsia"/>
          <w:color w:val="000000"/>
          <w:sz w:val="32"/>
          <w:szCs w:val="32"/>
        </w:rPr>
        <w:t xml:space="preserve"> %；</w:t>
      </w:r>
      <w:r w:rsidR="002D19C6">
        <w:rPr>
          <w:rFonts w:ascii="仿宋_GB2312" w:eastAsia="仿宋_GB2312" w:hint="eastAsia"/>
          <w:sz w:val="32"/>
          <w:szCs w:val="32"/>
        </w:rPr>
        <w:t>社会保障和就业支出78.05万元</w:t>
      </w:r>
      <w:r>
        <w:rPr>
          <w:rFonts w:ascii="仿宋_GB2312" w:eastAsia="仿宋_GB2312" w:hint="eastAsia"/>
          <w:color w:val="000000"/>
          <w:sz w:val="32"/>
          <w:szCs w:val="32"/>
        </w:rPr>
        <w:t>，占</w:t>
      </w:r>
      <w:r w:rsidR="002D19C6">
        <w:rPr>
          <w:rFonts w:ascii="仿宋_GB2312" w:eastAsia="仿宋_GB2312" w:hint="eastAsia"/>
          <w:color w:val="000000"/>
          <w:sz w:val="32"/>
          <w:szCs w:val="32"/>
        </w:rPr>
        <w:t>4.2</w:t>
      </w:r>
      <w:r>
        <w:rPr>
          <w:rFonts w:ascii="仿宋_GB2312" w:eastAsia="仿宋_GB2312" w:hint="eastAsia"/>
          <w:color w:val="000000"/>
          <w:sz w:val="32"/>
          <w:szCs w:val="32"/>
        </w:rPr>
        <w:t>%；</w:t>
      </w:r>
      <w:r w:rsidR="002D19C6">
        <w:rPr>
          <w:rFonts w:ascii="仿宋_GB2312" w:eastAsia="仿宋_GB2312" w:hint="eastAsia"/>
          <w:sz w:val="32"/>
          <w:szCs w:val="32"/>
        </w:rPr>
        <w:t>卫生健康支出50.73万元，</w:t>
      </w:r>
      <w:r w:rsidR="002D19C6">
        <w:rPr>
          <w:rFonts w:ascii="仿宋_GB2312" w:eastAsia="仿宋_GB2312" w:hint="eastAsia"/>
          <w:color w:val="000000"/>
          <w:sz w:val="32"/>
          <w:szCs w:val="32"/>
        </w:rPr>
        <w:t>占2.</w:t>
      </w:r>
      <w:r w:rsidR="00CB4832">
        <w:rPr>
          <w:rFonts w:ascii="仿宋_GB2312" w:eastAsia="仿宋_GB2312" w:hint="eastAsia"/>
          <w:color w:val="000000"/>
          <w:sz w:val="32"/>
          <w:szCs w:val="32"/>
        </w:rPr>
        <w:t>7</w:t>
      </w:r>
      <w:r w:rsidR="002D19C6">
        <w:rPr>
          <w:rFonts w:ascii="仿宋_GB2312" w:eastAsia="仿宋_GB2312" w:hint="eastAsia"/>
          <w:color w:val="000000"/>
          <w:sz w:val="32"/>
          <w:szCs w:val="32"/>
        </w:rPr>
        <w:t>%；</w:t>
      </w:r>
      <w:r w:rsidR="002D19C6">
        <w:rPr>
          <w:rFonts w:ascii="仿宋_GB2312" w:eastAsia="仿宋_GB2312" w:hint="eastAsia"/>
          <w:sz w:val="32"/>
          <w:szCs w:val="32"/>
        </w:rPr>
        <w:t>住房保障支出98.78</w:t>
      </w:r>
      <w:r w:rsidR="002D19C6">
        <w:rPr>
          <w:rFonts w:ascii="仿宋_GB2312" w:eastAsia="仿宋_GB2312" w:hint="eastAsia"/>
          <w:color w:val="000000"/>
          <w:sz w:val="32"/>
          <w:szCs w:val="32"/>
        </w:rPr>
        <w:t>万元</w:t>
      </w:r>
      <w:r w:rsidR="002D19C6">
        <w:rPr>
          <w:rFonts w:ascii="仿宋_GB2312" w:eastAsia="仿宋_GB2312" w:hint="eastAsia"/>
          <w:sz w:val="32"/>
          <w:szCs w:val="32"/>
        </w:rPr>
        <w:t>，</w:t>
      </w:r>
      <w:r w:rsidR="002D19C6">
        <w:rPr>
          <w:rFonts w:ascii="仿宋_GB2312" w:eastAsia="仿宋_GB2312" w:hint="eastAsia"/>
          <w:color w:val="000000"/>
          <w:sz w:val="32"/>
          <w:szCs w:val="32"/>
        </w:rPr>
        <w:t>占5.3%。</w:t>
      </w:r>
    </w:p>
    <w:p w:rsidR="00A50BAB" w:rsidRDefault="00227800">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楷体_GB2312" w:eastAsia="楷体_GB2312" w:hAnsi="楷体_GB2312" w:cs="楷体_GB2312" w:hint="eastAsia"/>
          <w:b/>
          <w:color w:val="000000"/>
          <w:sz w:val="32"/>
          <w:szCs w:val="32"/>
        </w:rPr>
        <w:t xml:space="preserve">  3.一般公共预算当年拨款具体使用情况。</w:t>
      </w:r>
    </w:p>
    <w:p w:rsidR="00CB4832" w:rsidRPr="004338F1" w:rsidRDefault="00CB4832" w:rsidP="004338F1">
      <w:pPr>
        <w:spacing w:line="640" w:lineRule="exact"/>
        <w:ind w:firstLine="640"/>
        <w:rPr>
          <w:rFonts w:ascii="仿宋_GB2312" w:eastAsia="仿宋_GB2312"/>
          <w:color w:val="000000"/>
          <w:sz w:val="32"/>
          <w:szCs w:val="32"/>
        </w:rPr>
      </w:pPr>
      <w:r>
        <w:rPr>
          <w:rFonts w:ascii="仿宋_GB2312" w:eastAsia="仿宋_GB2312" w:cs="仿宋_GB2312" w:hint="eastAsia"/>
          <w:sz w:val="32"/>
          <w:szCs w:val="32"/>
        </w:rPr>
        <w:t>（</w:t>
      </w:r>
      <w:r w:rsidRPr="004338F1">
        <w:rPr>
          <w:rFonts w:ascii="仿宋_GB2312" w:eastAsia="仿宋_GB2312" w:hint="eastAsia"/>
          <w:color w:val="000000"/>
          <w:sz w:val="32"/>
          <w:szCs w:val="32"/>
        </w:rPr>
        <w:t>1）公共安全支出（类）公安（款）行政运行（项）安排</w:t>
      </w:r>
      <w:r w:rsidR="004338F1">
        <w:rPr>
          <w:rFonts w:ascii="仿宋_GB2312" w:eastAsia="仿宋_GB2312" w:hint="eastAsia"/>
          <w:color w:val="000000"/>
          <w:sz w:val="32"/>
          <w:szCs w:val="32"/>
        </w:rPr>
        <w:t>700.25</w:t>
      </w:r>
      <w:r w:rsidRPr="004338F1">
        <w:rPr>
          <w:rFonts w:ascii="仿宋_GB2312" w:eastAsia="仿宋_GB2312" w:hint="eastAsia"/>
          <w:color w:val="000000"/>
          <w:sz w:val="32"/>
          <w:szCs w:val="32"/>
        </w:rPr>
        <w:t>万元，主要用于工资福利、一般公用和经常性业务、会议、培训、公务接待、商品和服务等基本支出。</w:t>
      </w:r>
    </w:p>
    <w:p w:rsidR="00CB4832" w:rsidRPr="004338F1" w:rsidRDefault="00CB4832" w:rsidP="004338F1">
      <w:pPr>
        <w:spacing w:line="640" w:lineRule="exact"/>
        <w:ind w:firstLine="640"/>
        <w:rPr>
          <w:rFonts w:ascii="仿宋_GB2312" w:eastAsia="仿宋_GB2312"/>
          <w:color w:val="000000"/>
          <w:sz w:val="32"/>
          <w:szCs w:val="32"/>
        </w:rPr>
      </w:pPr>
      <w:r w:rsidRPr="004338F1">
        <w:rPr>
          <w:rFonts w:ascii="仿宋_GB2312" w:eastAsia="仿宋_GB2312" w:hint="eastAsia"/>
          <w:color w:val="000000"/>
          <w:sz w:val="32"/>
          <w:szCs w:val="32"/>
        </w:rPr>
        <w:t>（2）公共安全支出（类）公安（款）一般行政管理事务（项）安排</w:t>
      </w:r>
      <w:r w:rsidR="004338F1">
        <w:rPr>
          <w:rFonts w:ascii="仿宋_GB2312" w:eastAsia="仿宋_GB2312" w:hint="eastAsia"/>
          <w:color w:val="000000"/>
          <w:sz w:val="32"/>
          <w:szCs w:val="32"/>
        </w:rPr>
        <w:t>926</w:t>
      </w:r>
      <w:r w:rsidRPr="004338F1">
        <w:rPr>
          <w:rFonts w:ascii="仿宋_GB2312" w:eastAsia="仿宋_GB2312" w:hint="eastAsia"/>
          <w:color w:val="000000"/>
          <w:sz w:val="32"/>
          <w:szCs w:val="32"/>
        </w:rPr>
        <w:t>.70万元，主要用于重大宣传活动类、其他专项公用类和学会协会类项目、大型培训类、临时机构、办公设备购置等项</w:t>
      </w:r>
      <w:r w:rsidRPr="004338F1">
        <w:rPr>
          <w:rFonts w:ascii="仿宋_GB2312" w:eastAsia="仿宋_GB2312" w:hint="eastAsia"/>
          <w:color w:val="000000"/>
          <w:sz w:val="32"/>
          <w:szCs w:val="32"/>
        </w:rPr>
        <w:lastRenderedPageBreak/>
        <w:t>目支出。</w:t>
      </w:r>
    </w:p>
    <w:p w:rsidR="00CB4832" w:rsidRPr="004338F1" w:rsidRDefault="00CB4832" w:rsidP="004338F1">
      <w:pPr>
        <w:spacing w:line="640" w:lineRule="exact"/>
        <w:ind w:firstLine="640"/>
        <w:rPr>
          <w:rFonts w:ascii="仿宋_GB2312" w:eastAsia="仿宋_GB2312"/>
          <w:color w:val="000000"/>
          <w:sz w:val="32"/>
          <w:szCs w:val="32"/>
        </w:rPr>
      </w:pPr>
      <w:r w:rsidRPr="004338F1">
        <w:rPr>
          <w:rFonts w:ascii="仿宋_GB2312" w:eastAsia="仿宋_GB2312" w:hint="eastAsia"/>
          <w:color w:val="000000"/>
          <w:sz w:val="32"/>
          <w:szCs w:val="32"/>
        </w:rPr>
        <w:t>（</w:t>
      </w:r>
      <w:r w:rsidR="00E50668">
        <w:rPr>
          <w:rFonts w:ascii="仿宋_GB2312" w:eastAsia="仿宋_GB2312" w:hint="eastAsia"/>
          <w:color w:val="000000"/>
          <w:sz w:val="32"/>
          <w:szCs w:val="32"/>
        </w:rPr>
        <w:t>3</w:t>
      </w:r>
      <w:r w:rsidRPr="004338F1">
        <w:rPr>
          <w:rFonts w:ascii="仿宋_GB2312" w:eastAsia="仿宋_GB2312" w:hint="eastAsia"/>
          <w:color w:val="000000"/>
          <w:sz w:val="32"/>
          <w:szCs w:val="32"/>
        </w:rPr>
        <w:t>）住房保障支出（类）住房改革支出（款）住房公积金（项）安排</w:t>
      </w:r>
      <w:r w:rsidR="005922EA">
        <w:rPr>
          <w:rFonts w:ascii="仿宋_GB2312" w:eastAsia="仿宋_GB2312" w:hint="eastAsia"/>
          <w:color w:val="000000"/>
          <w:sz w:val="32"/>
          <w:szCs w:val="32"/>
        </w:rPr>
        <w:t>82.05</w:t>
      </w:r>
      <w:r w:rsidRPr="004338F1">
        <w:rPr>
          <w:rFonts w:ascii="仿宋_GB2312" w:eastAsia="仿宋_GB2312" w:hint="eastAsia"/>
          <w:color w:val="000000"/>
          <w:sz w:val="32"/>
          <w:szCs w:val="32"/>
        </w:rPr>
        <w:t>万元，主要用于在职人员缴纳住房公积金。</w:t>
      </w:r>
    </w:p>
    <w:p w:rsidR="00CB4832" w:rsidRPr="004338F1" w:rsidRDefault="00CB4832" w:rsidP="004338F1">
      <w:pPr>
        <w:spacing w:line="640" w:lineRule="exact"/>
        <w:ind w:firstLine="640"/>
        <w:rPr>
          <w:rFonts w:ascii="仿宋_GB2312" w:eastAsia="仿宋_GB2312"/>
          <w:color w:val="000000"/>
          <w:sz w:val="32"/>
          <w:szCs w:val="32"/>
        </w:rPr>
      </w:pPr>
      <w:r w:rsidRPr="004338F1">
        <w:rPr>
          <w:rFonts w:ascii="仿宋_GB2312" w:eastAsia="仿宋_GB2312" w:hint="eastAsia"/>
          <w:color w:val="000000"/>
          <w:sz w:val="32"/>
          <w:szCs w:val="32"/>
        </w:rPr>
        <w:t>（</w:t>
      </w:r>
      <w:r w:rsidR="005922EA">
        <w:rPr>
          <w:rFonts w:ascii="仿宋_GB2312" w:eastAsia="仿宋_GB2312" w:hint="eastAsia"/>
          <w:color w:val="000000"/>
          <w:sz w:val="32"/>
          <w:szCs w:val="32"/>
        </w:rPr>
        <w:t>4</w:t>
      </w:r>
      <w:r w:rsidRPr="004338F1">
        <w:rPr>
          <w:rFonts w:ascii="仿宋_GB2312" w:eastAsia="仿宋_GB2312" w:hint="eastAsia"/>
          <w:color w:val="000000"/>
          <w:sz w:val="32"/>
          <w:szCs w:val="32"/>
        </w:rPr>
        <w:t>）住房保障支出（类）住房改革支出（款）提租补贴（项）安排0.17万元，主要用于向在职人员发放提租补贴。</w:t>
      </w:r>
    </w:p>
    <w:p w:rsidR="00CB4832" w:rsidRPr="004338F1" w:rsidRDefault="00CB4832" w:rsidP="004338F1">
      <w:pPr>
        <w:spacing w:line="640" w:lineRule="exact"/>
        <w:ind w:firstLine="640"/>
        <w:rPr>
          <w:rFonts w:ascii="仿宋_GB2312" w:eastAsia="仿宋_GB2312"/>
          <w:color w:val="000000"/>
          <w:sz w:val="32"/>
          <w:szCs w:val="32"/>
        </w:rPr>
      </w:pPr>
      <w:r w:rsidRPr="004338F1">
        <w:rPr>
          <w:rFonts w:ascii="仿宋_GB2312" w:eastAsia="仿宋_GB2312" w:hint="eastAsia"/>
          <w:color w:val="000000"/>
          <w:sz w:val="32"/>
          <w:szCs w:val="32"/>
        </w:rPr>
        <w:t>（</w:t>
      </w:r>
      <w:r w:rsidR="005922EA">
        <w:rPr>
          <w:rFonts w:ascii="仿宋_GB2312" w:eastAsia="仿宋_GB2312" w:hint="eastAsia"/>
          <w:color w:val="000000"/>
          <w:sz w:val="32"/>
          <w:szCs w:val="32"/>
        </w:rPr>
        <w:t>5</w:t>
      </w:r>
      <w:r w:rsidRPr="004338F1">
        <w:rPr>
          <w:rFonts w:ascii="仿宋_GB2312" w:eastAsia="仿宋_GB2312" w:hint="eastAsia"/>
          <w:color w:val="000000"/>
          <w:sz w:val="32"/>
          <w:szCs w:val="32"/>
        </w:rPr>
        <w:t>）住房保障支出（类）住房改革支出（款）购房补贴（项）安排</w:t>
      </w:r>
      <w:r w:rsidR="005922EA">
        <w:rPr>
          <w:rFonts w:ascii="仿宋_GB2312" w:eastAsia="仿宋_GB2312" w:hint="eastAsia"/>
          <w:color w:val="000000"/>
          <w:sz w:val="32"/>
          <w:szCs w:val="32"/>
        </w:rPr>
        <w:t>16.56</w:t>
      </w:r>
      <w:r w:rsidRPr="004338F1">
        <w:rPr>
          <w:rFonts w:ascii="仿宋_GB2312" w:eastAsia="仿宋_GB2312" w:hint="eastAsia"/>
          <w:color w:val="000000"/>
          <w:sz w:val="32"/>
          <w:szCs w:val="32"/>
        </w:rPr>
        <w:t>万元，主要用于向符合条件的职工发放住房补贴。</w:t>
      </w:r>
    </w:p>
    <w:p w:rsidR="00CB4832" w:rsidRPr="004338F1" w:rsidRDefault="00CB4832" w:rsidP="004338F1">
      <w:pPr>
        <w:spacing w:line="640" w:lineRule="exact"/>
        <w:ind w:firstLine="640"/>
        <w:rPr>
          <w:rFonts w:ascii="仿宋_GB2312" w:eastAsia="仿宋_GB2312"/>
          <w:color w:val="000000"/>
          <w:sz w:val="32"/>
          <w:szCs w:val="32"/>
        </w:rPr>
      </w:pPr>
      <w:r w:rsidRPr="004338F1">
        <w:rPr>
          <w:rFonts w:ascii="仿宋_GB2312" w:eastAsia="仿宋_GB2312" w:hint="eastAsia"/>
          <w:color w:val="000000"/>
          <w:sz w:val="32"/>
          <w:szCs w:val="32"/>
        </w:rPr>
        <w:t>（</w:t>
      </w:r>
      <w:r w:rsidR="005922EA">
        <w:rPr>
          <w:rFonts w:ascii="仿宋_GB2312" w:eastAsia="仿宋_GB2312" w:hint="eastAsia"/>
          <w:color w:val="000000"/>
          <w:sz w:val="32"/>
          <w:szCs w:val="32"/>
        </w:rPr>
        <w:t>6</w:t>
      </w:r>
      <w:r w:rsidRPr="004338F1">
        <w:rPr>
          <w:rFonts w:ascii="仿宋_GB2312" w:eastAsia="仿宋_GB2312" w:hint="eastAsia"/>
          <w:color w:val="000000"/>
          <w:sz w:val="32"/>
          <w:szCs w:val="32"/>
        </w:rPr>
        <w:t>）社会保障和就业支出（类）行政事业单位养老支出（款）机关事业单位基本养老保险缴费支出（项）安排</w:t>
      </w:r>
      <w:r w:rsidR="005922EA">
        <w:rPr>
          <w:rFonts w:ascii="仿宋_GB2312" w:eastAsia="仿宋_GB2312" w:hint="eastAsia"/>
          <w:color w:val="000000"/>
          <w:sz w:val="32"/>
          <w:szCs w:val="32"/>
        </w:rPr>
        <w:t>52.0</w:t>
      </w:r>
      <w:r w:rsidR="00E370D0">
        <w:rPr>
          <w:rFonts w:ascii="仿宋_GB2312" w:eastAsia="仿宋_GB2312" w:hint="eastAsia"/>
          <w:color w:val="000000"/>
          <w:sz w:val="32"/>
          <w:szCs w:val="32"/>
        </w:rPr>
        <w:t>3</w:t>
      </w:r>
      <w:r w:rsidRPr="004338F1">
        <w:rPr>
          <w:rFonts w:ascii="仿宋_GB2312" w:eastAsia="仿宋_GB2312" w:hint="eastAsia"/>
          <w:color w:val="000000"/>
          <w:sz w:val="32"/>
          <w:szCs w:val="32"/>
        </w:rPr>
        <w:t>万元，主要用于缴纳在职人员养老保险。</w:t>
      </w:r>
    </w:p>
    <w:p w:rsidR="00CB4832" w:rsidRPr="004338F1" w:rsidRDefault="00CB4832" w:rsidP="004338F1">
      <w:pPr>
        <w:spacing w:line="640" w:lineRule="exact"/>
        <w:ind w:firstLine="640"/>
        <w:rPr>
          <w:rFonts w:ascii="仿宋_GB2312" w:eastAsia="仿宋_GB2312"/>
          <w:color w:val="000000"/>
          <w:sz w:val="32"/>
          <w:szCs w:val="32"/>
        </w:rPr>
      </w:pPr>
      <w:r w:rsidRPr="004338F1">
        <w:rPr>
          <w:rFonts w:ascii="仿宋_GB2312" w:eastAsia="仿宋_GB2312" w:hint="eastAsia"/>
          <w:color w:val="000000"/>
          <w:sz w:val="32"/>
          <w:szCs w:val="32"/>
        </w:rPr>
        <w:t>（</w:t>
      </w:r>
      <w:r w:rsidR="005922EA">
        <w:rPr>
          <w:rFonts w:ascii="仿宋_GB2312" w:eastAsia="仿宋_GB2312" w:hint="eastAsia"/>
          <w:color w:val="000000"/>
          <w:sz w:val="32"/>
          <w:szCs w:val="32"/>
        </w:rPr>
        <w:t>7</w:t>
      </w:r>
      <w:r w:rsidRPr="004338F1">
        <w:rPr>
          <w:rFonts w:ascii="仿宋_GB2312" w:eastAsia="仿宋_GB2312" w:hint="eastAsia"/>
          <w:color w:val="000000"/>
          <w:sz w:val="32"/>
          <w:szCs w:val="32"/>
        </w:rPr>
        <w:t>）社会保障和就业支出（类）行政事业单位养老支出（款）机关事业单位职业年金缴费支出（项）安排</w:t>
      </w:r>
      <w:r w:rsidR="005922EA">
        <w:rPr>
          <w:rFonts w:ascii="仿宋_GB2312" w:eastAsia="仿宋_GB2312" w:hint="eastAsia"/>
          <w:color w:val="000000"/>
          <w:sz w:val="32"/>
          <w:szCs w:val="32"/>
        </w:rPr>
        <w:t>26.02</w:t>
      </w:r>
      <w:r w:rsidRPr="004338F1">
        <w:rPr>
          <w:rFonts w:ascii="仿宋_GB2312" w:eastAsia="仿宋_GB2312" w:hint="eastAsia"/>
          <w:color w:val="000000"/>
          <w:sz w:val="32"/>
          <w:szCs w:val="32"/>
        </w:rPr>
        <w:t>万元，主要用于缴纳在职人员职业年金。</w:t>
      </w:r>
    </w:p>
    <w:p w:rsidR="00CB4832" w:rsidRPr="004338F1" w:rsidRDefault="00CB4832" w:rsidP="004338F1">
      <w:pPr>
        <w:spacing w:line="640" w:lineRule="exact"/>
        <w:ind w:firstLine="640"/>
        <w:rPr>
          <w:rFonts w:ascii="仿宋_GB2312" w:eastAsia="仿宋_GB2312"/>
          <w:color w:val="000000"/>
          <w:sz w:val="32"/>
          <w:szCs w:val="32"/>
        </w:rPr>
      </w:pPr>
      <w:r w:rsidRPr="004338F1">
        <w:rPr>
          <w:rFonts w:ascii="仿宋_GB2312" w:eastAsia="仿宋_GB2312"/>
          <w:color w:val="000000"/>
          <w:sz w:val="32"/>
          <w:szCs w:val="32"/>
        </w:rPr>
        <w:t>（</w:t>
      </w:r>
      <w:r w:rsidR="005922EA">
        <w:rPr>
          <w:rFonts w:ascii="仿宋_GB2312" w:eastAsia="仿宋_GB2312" w:hint="eastAsia"/>
          <w:color w:val="000000"/>
          <w:sz w:val="32"/>
          <w:szCs w:val="32"/>
        </w:rPr>
        <w:t>8</w:t>
      </w:r>
      <w:r w:rsidRPr="004338F1">
        <w:rPr>
          <w:rFonts w:ascii="仿宋_GB2312" w:eastAsia="仿宋_GB2312"/>
          <w:color w:val="000000"/>
          <w:sz w:val="32"/>
          <w:szCs w:val="32"/>
        </w:rPr>
        <w:t>）卫生健康支出（类）行政事业单位医疗（款）</w:t>
      </w:r>
      <w:r w:rsidR="005922EA">
        <w:rPr>
          <w:rFonts w:ascii="仿宋_GB2312" w:eastAsia="仿宋_GB2312" w:hint="eastAsia"/>
          <w:color w:val="000000"/>
          <w:sz w:val="32"/>
          <w:szCs w:val="32"/>
        </w:rPr>
        <w:t>公务员</w:t>
      </w:r>
      <w:r w:rsidRPr="004338F1">
        <w:rPr>
          <w:rFonts w:ascii="仿宋_GB2312" w:eastAsia="仿宋_GB2312"/>
          <w:color w:val="000000"/>
          <w:sz w:val="32"/>
          <w:szCs w:val="32"/>
        </w:rPr>
        <w:t>医疗</w:t>
      </w:r>
      <w:r w:rsidR="005922EA">
        <w:rPr>
          <w:rFonts w:ascii="仿宋_GB2312" w:eastAsia="仿宋_GB2312" w:hint="eastAsia"/>
          <w:color w:val="000000"/>
          <w:sz w:val="32"/>
          <w:szCs w:val="32"/>
        </w:rPr>
        <w:t>补助</w:t>
      </w:r>
      <w:r w:rsidRPr="004338F1">
        <w:rPr>
          <w:rFonts w:ascii="仿宋_GB2312" w:eastAsia="仿宋_GB2312"/>
          <w:color w:val="000000"/>
          <w:sz w:val="32"/>
          <w:szCs w:val="32"/>
        </w:rPr>
        <w:t>（项）安排</w:t>
      </w:r>
      <w:r w:rsidR="005922EA">
        <w:rPr>
          <w:rFonts w:ascii="仿宋_GB2312" w:eastAsia="仿宋_GB2312" w:hint="eastAsia"/>
          <w:color w:val="000000"/>
          <w:sz w:val="32"/>
          <w:szCs w:val="32"/>
        </w:rPr>
        <w:t>22.50</w:t>
      </w:r>
      <w:r w:rsidRPr="004338F1">
        <w:rPr>
          <w:rFonts w:ascii="仿宋_GB2312" w:eastAsia="仿宋_GB2312"/>
          <w:color w:val="000000"/>
          <w:sz w:val="32"/>
          <w:szCs w:val="32"/>
        </w:rPr>
        <w:t>万元，主要用于缴纳</w:t>
      </w:r>
      <w:r w:rsidR="005922EA">
        <w:rPr>
          <w:rFonts w:ascii="仿宋_GB2312" w:eastAsia="仿宋_GB2312" w:hint="eastAsia"/>
          <w:color w:val="000000"/>
          <w:sz w:val="32"/>
          <w:szCs w:val="32"/>
        </w:rPr>
        <w:t>行政</w:t>
      </w:r>
      <w:r w:rsidRPr="004338F1">
        <w:rPr>
          <w:rFonts w:ascii="仿宋_GB2312" w:eastAsia="仿宋_GB2312"/>
          <w:color w:val="000000"/>
          <w:sz w:val="32"/>
          <w:szCs w:val="32"/>
        </w:rPr>
        <w:t>人员医疗保险。</w:t>
      </w:r>
    </w:p>
    <w:p w:rsidR="00CB4832" w:rsidRPr="004338F1" w:rsidRDefault="00CB4832" w:rsidP="004338F1">
      <w:pPr>
        <w:spacing w:line="640" w:lineRule="exact"/>
        <w:ind w:firstLine="640"/>
        <w:rPr>
          <w:rFonts w:ascii="仿宋_GB2312" w:eastAsia="仿宋_GB2312"/>
          <w:color w:val="000000"/>
          <w:sz w:val="32"/>
          <w:szCs w:val="32"/>
        </w:rPr>
      </w:pPr>
      <w:r w:rsidRPr="004338F1">
        <w:rPr>
          <w:rFonts w:ascii="仿宋_GB2312" w:eastAsia="仿宋_GB2312"/>
          <w:color w:val="000000"/>
          <w:sz w:val="32"/>
          <w:szCs w:val="32"/>
        </w:rPr>
        <w:t>（</w:t>
      </w:r>
      <w:r w:rsidR="005922EA">
        <w:rPr>
          <w:rFonts w:ascii="仿宋_GB2312" w:eastAsia="仿宋_GB2312" w:hint="eastAsia"/>
          <w:color w:val="000000"/>
          <w:sz w:val="32"/>
          <w:szCs w:val="32"/>
        </w:rPr>
        <w:t>9</w:t>
      </w:r>
      <w:r w:rsidRPr="004338F1">
        <w:rPr>
          <w:rFonts w:ascii="仿宋_GB2312" w:eastAsia="仿宋_GB2312"/>
          <w:color w:val="000000"/>
          <w:sz w:val="32"/>
          <w:szCs w:val="32"/>
        </w:rPr>
        <w:t>）卫生健康支出（类）行政事业单位医疗（款）行政单位医疗（项）安排28.23万元，主要用于缴纳行政人员医疗保险。</w:t>
      </w:r>
    </w:p>
    <w:p w:rsidR="00A50BAB" w:rsidRDefault="00227800">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w:t>
      </w:r>
      <w:r w:rsidR="0086013F" w:rsidRPr="00CA3BEB">
        <w:rPr>
          <w:rFonts w:ascii="楷体_GB2312" w:eastAsia="楷体_GB2312" w:hAnsi="楷体_GB2312" w:cs="楷体_GB2312" w:hint="eastAsia"/>
          <w:b/>
          <w:color w:val="000000"/>
          <w:sz w:val="32"/>
          <w:szCs w:val="32"/>
        </w:rPr>
        <w:t>中国共产党绍兴市委政法委员会(本级)</w:t>
      </w:r>
      <w:r>
        <w:rPr>
          <w:rFonts w:ascii="楷体_GB2312" w:eastAsia="楷体_GB2312" w:hAnsi="楷体_GB2312" w:cs="楷体_GB2312" w:hint="eastAsia"/>
          <w:b/>
          <w:color w:val="000000"/>
          <w:sz w:val="32"/>
          <w:szCs w:val="32"/>
        </w:rPr>
        <w:t>2021年</w:t>
      </w:r>
      <w:r>
        <w:rPr>
          <w:rFonts w:ascii="楷体_GB2312" w:eastAsia="楷体_GB2312" w:hAnsi="楷体_GB2312" w:cs="楷体_GB2312" w:hint="eastAsia"/>
          <w:b/>
          <w:color w:val="000000"/>
          <w:sz w:val="32"/>
          <w:szCs w:val="32"/>
        </w:rPr>
        <w:lastRenderedPageBreak/>
        <w:t>一般公共预算基本支出情况说明。</w:t>
      </w:r>
    </w:p>
    <w:p w:rsidR="00A50BAB" w:rsidRDefault="001766D9">
      <w:pPr>
        <w:spacing w:line="640" w:lineRule="exact"/>
        <w:ind w:firstLine="642"/>
        <w:rPr>
          <w:rFonts w:ascii="仿宋_GB2312" w:eastAsia="仿宋_GB2312"/>
          <w:color w:val="000000"/>
          <w:sz w:val="32"/>
          <w:szCs w:val="32"/>
        </w:rPr>
      </w:pPr>
      <w:r w:rsidRPr="002751F1">
        <w:rPr>
          <w:rFonts w:ascii="仿宋_GB2312" w:eastAsia="仿宋_GB2312" w:hint="eastAsia"/>
          <w:color w:val="000000"/>
          <w:sz w:val="32"/>
          <w:szCs w:val="32"/>
        </w:rPr>
        <w:t>中国共产党绍兴市委政法委员会(本级)</w:t>
      </w:r>
      <w:r w:rsidR="00227800">
        <w:rPr>
          <w:rFonts w:ascii="仿宋_GB2312" w:eastAsia="仿宋_GB2312" w:hint="eastAsia"/>
          <w:color w:val="000000"/>
          <w:sz w:val="32"/>
          <w:szCs w:val="32"/>
        </w:rPr>
        <w:t>2021年一般公共预算基本支出</w:t>
      </w:r>
      <w:r>
        <w:rPr>
          <w:rFonts w:ascii="仿宋_GB2312" w:eastAsia="仿宋_GB2312" w:hint="eastAsia"/>
          <w:color w:val="000000"/>
          <w:sz w:val="32"/>
          <w:szCs w:val="32"/>
        </w:rPr>
        <w:t>927.81</w:t>
      </w:r>
      <w:r w:rsidR="00227800">
        <w:rPr>
          <w:rFonts w:ascii="仿宋_GB2312" w:eastAsia="仿宋_GB2312" w:hint="eastAsia"/>
          <w:color w:val="000000"/>
          <w:sz w:val="32"/>
          <w:szCs w:val="32"/>
        </w:rPr>
        <w:t>万元，其中：</w:t>
      </w:r>
    </w:p>
    <w:p w:rsidR="00A50BAB" w:rsidRDefault="00227800">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sidR="001766D9">
        <w:rPr>
          <w:rFonts w:ascii="仿宋_GB2312" w:eastAsia="仿宋_GB2312" w:hint="eastAsia"/>
          <w:color w:val="000000"/>
          <w:sz w:val="32"/>
          <w:szCs w:val="32"/>
        </w:rPr>
        <w:t>731.57</w:t>
      </w:r>
      <w:r>
        <w:rPr>
          <w:rFonts w:ascii="仿宋_GB2312" w:eastAsia="仿宋_GB2312" w:hint="eastAsia"/>
          <w:color w:val="000000"/>
          <w:sz w:val="32"/>
          <w:szCs w:val="32"/>
        </w:rPr>
        <w:t>万元，主要包括：基本工资、津贴补贴、奖金、绩效工资、机关事业单位基本养老保险缴费、职业年金缴费、城镇职工基本医疗保险缴费、公务员医疗补助缴费、其他社会保障缴费、住房公积金、医疗费、其他工资福利支出、离休费、抚恤金、生活补助、医疗费补助、奖励金、其他对个人和家庭的补助支出</w:t>
      </w:r>
      <w:r>
        <w:rPr>
          <w:rFonts w:ascii="仿宋_GB2312" w:eastAsia="仿宋_GB2312" w:hint="eastAsia"/>
          <w:b/>
          <w:bCs/>
          <w:color w:val="000000"/>
          <w:sz w:val="32"/>
          <w:szCs w:val="32"/>
        </w:rPr>
        <w:t>；</w:t>
      </w:r>
    </w:p>
    <w:p w:rsidR="00A50BAB" w:rsidRDefault="00227800">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sidR="001766D9">
        <w:rPr>
          <w:rFonts w:ascii="仿宋_GB2312" w:eastAsia="仿宋_GB2312" w:hint="eastAsia"/>
          <w:color w:val="000000"/>
          <w:sz w:val="32"/>
          <w:szCs w:val="32"/>
        </w:rPr>
        <w:t>196.24</w:t>
      </w:r>
      <w:r>
        <w:rPr>
          <w:rFonts w:ascii="仿宋_GB2312" w:eastAsia="仿宋_GB2312" w:hint="eastAsia"/>
          <w:color w:val="000000"/>
          <w:sz w:val="32"/>
          <w:szCs w:val="32"/>
        </w:rPr>
        <w:t>万元，主要包括：办公费、印刷费、咨询费、手续费、邮电费、差旅费、因公出国（境）费用、维修（护）费、会议费、培训费、公务接待费、劳务费、工会经费、福利费、公务用车运行维护费、其他交通费用、其他商品和服务支出。</w:t>
      </w:r>
    </w:p>
    <w:p w:rsidR="00A50BAB" w:rsidRDefault="00227800">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837452" w:rsidRPr="00CA3BEB">
        <w:rPr>
          <w:rFonts w:ascii="楷体_GB2312" w:eastAsia="楷体_GB2312" w:hAnsi="楷体_GB2312" w:cs="楷体_GB2312" w:hint="eastAsia"/>
          <w:b/>
          <w:color w:val="000000"/>
          <w:sz w:val="32"/>
          <w:szCs w:val="32"/>
        </w:rPr>
        <w:t>中国共产党绍兴市委政法委员会(本级)</w:t>
      </w:r>
      <w:r>
        <w:rPr>
          <w:rFonts w:ascii="楷体_GB2312" w:eastAsia="楷体_GB2312" w:hAnsi="楷体_GB2312" w:cs="楷体_GB2312" w:hint="eastAsia"/>
          <w:b/>
          <w:color w:val="000000"/>
          <w:sz w:val="32"/>
          <w:szCs w:val="32"/>
        </w:rPr>
        <w:t>2021年政府性基金预算支出情况说明。</w:t>
      </w:r>
    </w:p>
    <w:p w:rsidR="00A50BAB" w:rsidRDefault="00227800" w:rsidP="003B6469">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int="eastAsia"/>
          <w:b/>
          <w:bCs/>
          <w:color w:val="000000"/>
          <w:sz w:val="32"/>
          <w:szCs w:val="32"/>
        </w:rPr>
        <w:t xml:space="preserve"> </w:t>
      </w:r>
      <w:r w:rsidR="003B6469" w:rsidRPr="003B6469">
        <w:rPr>
          <w:rFonts w:ascii="仿宋_GB2312" w:eastAsia="仿宋_GB2312" w:hint="eastAsia"/>
          <w:b/>
          <w:bCs/>
          <w:color w:val="000000"/>
          <w:sz w:val="32"/>
          <w:szCs w:val="32"/>
        </w:rPr>
        <w:t>中国共产党绍兴市委政法委员会(本级)</w:t>
      </w:r>
      <w:r>
        <w:rPr>
          <w:rFonts w:ascii="仿宋_GB2312" w:eastAsia="仿宋_GB2312" w:hint="eastAsia"/>
          <w:b/>
          <w:bCs/>
          <w:color w:val="000000"/>
          <w:sz w:val="32"/>
          <w:szCs w:val="32"/>
        </w:rPr>
        <w:t>2021年没有使用政府性基金预算拨款安排的支出。</w:t>
      </w:r>
    </w:p>
    <w:p w:rsidR="00A50BAB" w:rsidRDefault="00227800">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w:t>
      </w:r>
      <w:r w:rsidR="0065799B" w:rsidRPr="00CA3BEB">
        <w:rPr>
          <w:rFonts w:ascii="楷体_GB2312" w:eastAsia="楷体_GB2312" w:hAnsi="楷体_GB2312" w:cs="楷体_GB2312" w:hint="eastAsia"/>
          <w:b/>
          <w:color w:val="000000"/>
          <w:sz w:val="32"/>
          <w:szCs w:val="32"/>
        </w:rPr>
        <w:t>中国共产党绍兴市委政法委员会(本级)</w:t>
      </w:r>
      <w:r>
        <w:rPr>
          <w:rFonts w:ascii="楷体_GB2312" w:eastAsia="楷体_GB2312" w:hAnsi="楷体_GB2312" w:cs="楷体_GB2312" w:hint="eastAsia"/>
          <w:b/>
          <w:color w:val="000000"/>
          <w:sz w:val="32"/>
          <w:szCs w:val="32"/>
        </w:rPr>
        <w:t>2021年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A50BAB" w:rsidRDefault="00227800">
      <w:pPr>
        <w:spacing w:line="64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lastRenderedPageBreak/>
        <w:t xml:space="preserve">    1.</w:t>
      </w:r>
      <w:r w:rsidR="00644AF4" w:rsidRPr="00644AF4">
        <w:rPr>
          <w:rFonts w:ascii="仿宋_GB2312" w:eastAsia="仿宋_GB2312" w:hAnsi="仿宋_GB2312" w:cs="仿宋_GB2312" w:hint="eastAsia"/>
          <w:kern w:val="0"/>
          <w:sz w:val="32"/>
          <w:szCs w:val="32"/>
        </w:rPr>
        <w:t xml:space="preserve"> </w:t>
      </w:r>
      <w:r w:rsidR="00644AF4">
        <w:rPr>
          <w:rFonts w:ascii="仿宋_GB2312" w:eastAsia="仿宋_GB2312" w:hAnsi="仿宋_GB2312" w:cs="仿宋_GB2312" w:hint="eastAsia"/>
          <w:kern w:val="0"/>
          <w:sz w:val="32"/>
          <w:szCs w:val="32"/>
        </w:rPr>
        <w:t>因公出国（境）费用：</w:t>
      </w:r>
      <w:r w:rsidR="00644AF4">
        <w:rPr>
          <w:rFonts w:ascii="仿宋_GB2312" w:eastAsia="仿宋_GB2312" w:hint="eastAsia"/>
          <w:sz w:val="32"/>
          <w:szCs w:val="32"/>
        </w:rPr>
        <w:t>2021年预算安排</w:t>
      </w:r>
      <w:r w:rsidR="00644AF4">
        <w:rPr>
          <w:rFonts w:ascii="仿宋_GB2312" w:eastAsia="仿宋_GB2312" w:hint="eastAsia"/>
          <w:color w:val="000000"/>
          <w:sz w:val="32"/>
          <w:szCs w:val="32"/>
        </w:rPr>
        <w:t>0</w:t>
      </w:r>
      <w:r w:rsidR="00644AF4">
        <w:rPr>
          <w:rFonts w:ascii="仿宋_GB2312" w:eastAsia="仿宋_GB2312" w:hint="eastAsia"/>
          <w:sz w:val="32"/>
          <w:szCs w:val="32"/>
        </w:rPr>
        <w:t>万元，与上年预算数持平。主要用于</w:t>
      </w:r>
      <w:r w:rsidR="00644AF4">
        <w:rPr>
          <w:rFonts w:ascii="仿宋_GB2312" w:eastAsia="仿宋_GB2312" w:hAnsi="仿宋_GB2312" w:cs="仿宋_GB2312" w:hint="eastAsia"/>
          <w:kern w:val="0"/>
          <w:sz w:val="32"/>
          <w:szCs w:val="32"/>
        </w:rPr>
        <w:t>因公出国（境）</w:t>
      </w:r>
      <w:r w:rsidR="00644AF4">
        <w:rPr>
          <w:rFonts w:ascii="仿宋_GB2312" w:eastAsia="仿宋_GB2312" w:hAnsi="仿宋_GB2312" w:cs="仿宋_GB2312" w:hint="eastAsia"/>
          <w:sz w:val="32"/>
          <w:szCs w:val="32"/>
        </w:rPr>
        <w:t>支出。持平的主要原因是</w:t>
      </w:r>
      <w:r w:rsidR="00644AF4">
        <w:rPr>
          <w:rFonts w:ascii="仿宋_GB2312" w:eastAsia="仿宋_GB2312" w:cs="仿宋_GB2312" w:hint="eastAsia"/>
          <w:kern w:val="0"/>
          <w:sz w:val="32"/>
          <w:szCs w:val="32"/>
        </w:rPr>
        <w:t>根据因公出国计划和实际工作需要，临时追加预算</w:t>
      </w:r>
      <w:r w:rsidR="00644AF4">
        <w:rPr>
          <w:rFonts w:ascii="仿宋_GB2312" w:eastAsia="仿宋_GB2312" w:hAnsi="仿宋_GB2312" w:cs="仿宋_GB2312" w:hint="eastAsia"/>
          <w:sz w:val="32"/>
          <w:szCs w:val="32"/>
        </w:rPr>
        <w:t>。</w:t>
      </w:r>
    </w:p>
    <w:p w:rsidR="00A50BAB" w:rsidRDefault="00227800">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2.公务接待费：2021年安排公务接待费预算</w:t>
      </w:r>
      <w:r w:rsidR="00644AF4">
        <w:rPr>
          <w:rFonts w:ascii="仿宋_GB2312" w:eastAsia="仿宋_GB2312" w:hint="eastAsia"/>
          <w:sz w:val="32"/>
          <w:szCs w:val="32"/>
        </w:rPr>
        <w:t>6.93</w:t>
      </w:r>
      <w:r>
        <w:rPr>
          <w:rFonts w:ascii="仿宋_GB2312" w:eastAsia="仿宋_GB2312" w:hAnsi="仿宋_GB2312" w:cs="仿宋_GB2312" w:hint="eastAsia"/>
          <w:sz w:val="32"/>
          <w:szCs w:val="32"/>
        </w:rPr>
        <w:t>万元，</w:t>
      </w:r>
      <w:r>
        <w:rPr>
          <w:rFonts w:ascii="仿宋_GB2312" w:eastAsia="仿宋_GB2312" w:hint="eastAsia"/>
          <w:sz w:val="32"/>
          <w:szCs w:val="32"/>
        </w:rPr>
        <w:t>比上年预算数减少</w:t>
      </w:r>
      <w:r w:rsidR="00410B13">
        <w:rPr>
          <w:rFonts w:ascii="仿宋_GB2312" w:eastAsia="仿宋_GB2312" w:hint="eastAsia"/>
          <w:sz w:val="32"/>
          <w:szCs w:val="32"/>
        </w:rPr>
        <w:t>10</w:t>
      </w:r>
      <w:r>
        <w:rPr>
          <w:rFonts w:ascii="仿宋_GB2312" w:eastAsia="仿宋_GB2312" w:hint="eastAsia"/>
          <w:sz w:val="32"/>
          <w:szCs w:val="32"/>
        </w:rPr>
        <w:t xml:space="preserve"> %。</w:t>
      </w:r>
      <w:r>
        <w:rPr>
          <w:rFonts w:ascii="仿宋_GB2312" w:eastAsia="仿宋_GB2312" w:hAnsi="仿宋_GB2312" w:cs="仿宋_GB2312" w:hint="eastAsia"/>
          <w:sz w:val="32"/>
          <w:szCs w:val="32"/>
        </w:rPr>
        <w:t>主要用于</w:t>
      </w:r>
      <w:r w:rsidR="000350A7">
        <w:rPr>
          <w:rFonts w:ascii="仿宋_GB2312" w:eastAsia="仿宋_GB2312" w:hint="eastAsia"/>
          <w:sz w:val="32"/>
          <w:szCs w:val="32"/>
        </w:rPr>
        <w:t>接待省内外有关单位交流工作支出</w:t>
      </w:r>
      <w:r>
        <w:rPr>
          <w:rFonts w:ascii="仿宋_GB2312" w:eastAsia="仿宋_GB2312" w:hAnsi="仿宋_GB2312" w:cs="仿宋_GB2312" w:hint="eastAsia"/>
          <w:sz w:val="32"/>
          <w:szCs w:val="32"/>
        </w:rPr>
        <w:t>。减少的主要原因是</w:t>
      </w:r>
      <w:r w:rsidR="000350A7">
        <w:rPr>
          <w:rFonts w:ascii="仿宋_GB2312" w:eastAsia="仿宋_GB2312" w:hAnsi="仿宋_GB2312" w:cs="仿宋_GB2312" w:hint="eastAsia"/>
          <w:sz w:val="32"/>
          <w:szCs w:val="32"/>
        </w:rPr>
        <w:t>按照财政要求压减</w:t>
      </w:r>
      <w:r>
        <w:rPr>
          <w:rFonts w:ascii="仿宋_GB2312" w:eastAsia="仿宋_GB2312" w:hAnsi="仿宋_GB2312" w:cs="仿宋_GB2312" w:hint="eastAsia"/>
          <w:sz w:val="32"/>
          <w:szCs w:val="32"/>
        </w:rPr>
        <w:t>。</w:t>
      </w:r>
    </w:p>
    <w:p w:rsidR="00337917" w:rsidRDefault="00227800" w:rsidP="00337917">
      <w:pPr>
        <w:pStyle w:val="p0"/>
        <w:spacing w:line="560" w:lineRule="exact"/>
        <w:ind w:firstLineChars="200" w:firstLine="640"/>
        <w:rPr>
          <w:rFonts w:ascii="仿宋_GB2312" w:eastAsia="仿宋_GB2312" w:hint="eastAsia"/>
          <w:kern w:val="2"/>
          <w:sz w:val="32"/>
          <w:szCs w:val="32"/>
        </w:rPr>
      </w:pPr>
      <w:r>
        <w:rPr>
          <w:rFonts w:ascii="仿宋_GB2312" w:eastAsia="仿宋_GB2312" w:hint="eastAsia"/>
          <w:sz w:val="32"/>
          <w:szCs w:val="32"/>
        </w:rPr>
        <w:t>3.</w:t>
      </w:r>
      <w:r w:rsidR="00337917" w:rsidRPr="00337917">
        <w:rPr>
          <w:rFonts w:ascii="仿宋_GB2312" w:eastAsia="仿宋_GB2312" w:hint="eastAsia"/>
          <w:sz w:val="32"/>
          <w:szCs w:val="32"/>
        </w:rPr>
        <w:t xml:space="preserve"> </w:t>
      </w:r>
      <w:r w:rsidR="00337917">
        <w:rPr>
          <w:rFonts w:ascii="仿宋_GB2312" w:eastAsia="仿宋_GB2312" w:hint="eastAsia"/>
          <w:sz w:val="32"/>
          <w:szCs w:val="32"/>
        </w:rPr>
        <w:t>公务用车购置及运行维护费：2021年安排公务用车购置及运行维护费预算0万元，与上年预算数持平。其中，公务用车购置支出</w:t>
      </w:r>
      <w:r w:rsidR="00337917">
        <w:rPr>
          <w:rFonts w:ascii="仿宋_GB2312" w:eastAsia="仿宋_GB2312" w:hint="eastAsia"/>
          <w:color w:val="000000"/>
          <w:sz w:val="32"/>
          <w:szCs w:val="32"/>
        </w:rPr>
        <w:t>0</w:t>
      </w:r>
      <w:r w:rsidR="00337917">
        <w:rPr>
          <w:rFonts w:ascii="仿宋_GB2312" w:eastAsia="仿宋_GB2312" w:hint="eastAsia"/>
          <w:sz w:val="32"/>
          <w:szCs w:val="32"/>
        </w:rPr>
        <w:t>万元（含购置税等附加费用）；公务用车运行维护费支出</w:t>
      </w:r>
      <w:r w:rsidR="00337917">
        <w:rPr>
          <w:rFonts w:ascii="仿宋_GB2312" w:eastAsia="仿宋_GB2312" w:hint="eastAsia"/>
          <w:color w:val="000000"/>
          <w:sz w:val="32"/>
          <w:szCs w:val="32"/>
        </w:rPr>
        <w:t>0</w:t>
      </w:r>
      <w:r w:rsidR="00337917">
        <w:rPr>
          <w:rFonts w:ascii="仿宋_GB2312" w:eastAsia="仿宋_GB2312" w:hint="eastAsia"/>
          <w:sz w:val="32"/>
          <w:szCs w:val="32"/>
        </w:rPr>
        <w:t>万元。</w:t>
      </w:r>
      <w:r w:rsidR="00337917" w:rsidRPr="002751F1">
        <w:rPr>
          <w:rFonts w:ascii="仿宋_GB2312" w:eastAsia="仿宋_GB2312" w:hint="eastAsia"/>
          <w:color w:val="000000"/>
          <w:sz w:val="32"/>
          <w:szCs w:val="32"/>
        </w:rPr>
        <w:t>中国共产党绍兴市委政法委员会(本级)</w:t>
      </w:r>
      <w:r w:rsidR="00337917">
        <w:rPr>
          <w:rFonts w:ascii="仿宋_GB2312" w:eastAsia="仿宋_GB2312" w:hint="eastAsia"/>
          <w:kern w:val="2"/>
          <w:sz w:val="32"/>
          <w:szCs w:val="32"/>
        </w:rPr>
        <w:t>无公车，故此项经费为零。</w:t>
      </w:r>
    </w:p>
    <w:p w:rsidR="00A50BAB" w:rsidRDefault="00227800" w:rsidP="00337917">
      <w:pPr>
        <w:pStyle w:val="p0"/>
        <w:spacing w:line="560" w:lineRule="exact"/>
        <w:ind w:firstLineChars="200" w:firstLine="643"/>
      </w:pPr>
      <w:r>
        <w:rPr>
          <w:rFonts w:ascii="楷体_GB2312" w:eastAsia="楷体_GB2312" w:hAnsi="楷体_GB2312" w:cs="楷体_GB2312" w:hint="eastAsia"/>
          <w:b/>
          <w:sz w:val="32"/>
          <w:szCs w:val="32"/>
        </w:rPr>
        <w:t>（九）其他重要事项的情况说明。</w:t>
      </w:r>
      <w:bookmarkStart w:id="0" w:name="_GoBack"/>
      <w:bookmarkEnd w:id="0"/>
    </w:p>
    <w:p w:rsidR="00A50BAB" w:rsidRDefault="00227800">
      <w:pPr>
        <w:pStyle w:val="p0"/>
        <w:spacing w:line="640" w:lineRule="exact"/>
        <w:ind w:firstLine="600"/>
        <w:rPr>
          <w:rFonts w:ascii="仿宋_GB2312" w:eastAsia="仿宋_GB2312"/>
          <w:b/>
          <w:bCs/>
          <w:sz w:val="32"/>
          <w:szCs w:val="32"/>
        </w:rPr>
      </w:pPr>
      <w:r>
        <w:rPr>
          <w:rFonts w:ascii="仿宋_GB2312" w:eastAsia="仿宋_GB2312" w:hint="eastAsia"/>
          <w:b/>
          <w:bCs/>
          <w:sz w:val="32"/>
          <w:szCs w:val="32"/>
        </w:rPr>
        <w:t>1.机关运行经费。（行政参公单位填写，事业单位请删除）</w:t>
      </w:r>
    </w:p>
    <w:p w:rsidR="00A50BAB" w:rsidRDefault="00227800">
      <w:pPr>
        <w:pStyle w:val="p0"/>
        <w:spacing w:line="640" w:lineRule="exact"/>
        <w:ind w:firstLineChars="200" w:firstLine="640"/>
        <w:rPr>
          <w:rFonts w:ascii="仿宋_GB2312" w:eastAsia="仿宋_GB2312"/>
          <w:b/>
          <w:bCs/>
          <w:sz w:val="32"/>
          <w:szCs w:val="32"/>
        </w:rPr>
      </w:pPr>
      <w:r>
        <w:rPr>
          <w:rFonts w:ascii="仿宋_GB2312" w:eastAsia="仿宋_GB2312" w:hint="eastAsia"/>
          <w:sz w:val="32"/>
          <w:szCs w:val="32"/>
        </w:rPr>
        <w:t>2021年</w:t>
      </w:r>
      <w:r w:rsidR="00ED1331" w:rsidRPr="002751F1">
        <w:rPr>
          <w:rFonts w:ascii="仿宋_GB2312" w:eastAsia="仿宋_GB2312" w:hint="eastAsia"/>
          <w:color w:val="000000"/>
          <w:sz w:val="32"/>
          <w:szCs w:val="32"/>
        </w:rPr>
        <w:t>中国共产党绍兴市委政法委员会(本级)</w:t>
      </w:r>
      <w:r>
        <w:rPr>
          <w:rFonts w:ascii="仿宋_GB2312" w:eastAsia="仿宋_GB2312" w:hint="eastAsia"/>
          <w:color w:val="000000"/>
          <w:sz w:val="32"/>
          <w:szCs w:val="32"/>
        </w:rPr>
        <w:t>的机关运行经费财政拨款预算</w:t>
      </w:r>
      <w:r w:rsidR="002C55D7">
        <w:rPr>
          <w:rFonts w:ascii="仿宋_GB2312" w:eastAsia="仿宋_GB2312" w:hint="eastAsia"/>
          <w:color w:val="000000"/>
          <w:sz w:val="32"/>
          <w:szCs w:val="32"/>
        </w:rPr>
        <w:t>196.24</w:t>
      </w:r>
      <w:r>
        <w:rPr>
          <w:rFonts w:ascii="仿宋_GB2312" w:eastAsia="仿宋_GB2312" w:hint="eastAsia"/>
          <w:color w:val="000000"/>
          <w:sz w:val="32"/>
          <w:szCs w:val="32"/>
        </w:rPr>
        <w:t>万元。比上年预算增加</w:t>
      </w:r>
      <w:r w:rsidR="002C55D7">
        <w:rPr>
          <w:rFonts w:ascii="仿宋_GB2312" w:eastAsia="仿宋_GB2312" w:hint="eastAsia"/>
          <w:color w:val="000000"/>
          <w:sz w:val="32"/>
          <w:szCs w:val="32"/>
        </w:rPr>
        <w:t>5.44</w:t>
      </w:r>
      <w:r>
        <w:rPr>
          <w:rFonts w:ascii="仿宋_GB2312" w:eastAsia="仿宋_GB2312" w:hint="eastAsia"/>
          <w:sz w:val="32"/>
          <w:szCs w:val="32"/>
        </w:rPr>
        <w:t>万元</w:t>
      </w:r>
      <w:r>
        <w:rPr>
          <w:rFonts w:ascii="仿宋_GB2312" w:eastAsia="仿宋_GB2312" w:hAnsi="仿宋_GB2312" w:hint="eastAsia"/>
          <w:kern w:val="2"/>
          <w:sz w:val="32"/>
          <w:szCs w:val="20"/>
        </w:rPr>
        <w:t>，增长</w:t>
      </w:r>
      <w:r w:rsidR="002C55D7">
        <w:rPr>
          <w:rFonts w:ascii="仿宋_GB2312" w:eastAsia="仿宋_GB2312" w:hAnsi="仿宋_GB2312" w:hint="eastAsia"/>
          <w:kern w:val="2"/>
          <w:sz w:val="32"/>
          <w:szCs w:val="20"/>
        </w:rPr>
        <w:t>2.9</w:t>
      </w:r>
      <w:r>
        <w:rPr>
          <w:rFonts w:ascii="仿宋_GB2312" w:eastAsia="仿宋_GB2312" w:hAnsi="仿宋_GB2312" w:hint="eastAsia"/>
          <w:kern w:val="2"/>
          <w:sz w:val="32"/>
          <w:szCs w:val="20"/>
        </w:rPr>
        <w:t>%，主要是</w:t>
      </w:r>
      <w:r w:rsidR="002C55D7">
        <w:rPr>
          <w:rFonts w:ascii="仿宋_GB2312" w:eastAsia="仿宋_GB2312" w:hAnsi="仿宋_GB2312" w:hint="eastAsia"/>
          <w:kern w:val="2"/>
          <w:sz w:val="32"/>
          <w:szCs w:val="20"/>
        </w:rPr>
        <w:t>单位共用经费增加</w:t>
      </w:r>
      <w:r>
        <w:rPr>
          <w:rFonts w:ascii="仿宋_GB2312" w:eastAsia="仿宋_GB2312" w:hint="eastAsia"/>
          <w:color w:val="000000"/>
          <w:sz w:val="32"/>
          <w:szCs w:val="32"/>
        </w:rPr>
        <w:t>。</w:t>
      </w:r>
    </w:p>
    <w:p w:rsidR="00A50BAB" w:rsidRDefault="00227800" w:rsidP="002244E0">
      <w:pPr>
        <w:pStyle w:val="p0"/>
        <w:spacing w:line="640" w:lineRule="exact"/>
        <w:ind w:firstLineChars="200" w:firstLine="640"/>
        <w:rPr>
          <w:rFonts w:ascii="仿宋_GB2312" w:eastAsia="仿宋_GB2312"/>
          <w:b/>
          <w:bCs/>
          <w:sz w:val="32"/>
          <w:szCs w:val="32"/>
        </w:rPr>
      </w:pPr>
      <w:r>
        <w:rPr>
          <w:rFonts w:ascii="仿宋_GB2312" w:eastAsia="仿宋_GB2312" w:hint="eastAsia"/>
          <w:b/>
          <w:bCs/>
          <w:sz w:val="32"/>
          <w:szCs w:val="32"/>
        </w:rPr>
        <w:t>2.政府采购情况。</w:t>
      </w:r>
    </w:p>
    <w:p w:rsidR="00A50BAB" w:rsidRDefault="00227800">
      <w:pPr>
        <w:pStyle w:val="p0"/>
        <w:spacing w:line="640" w:lineRule="exact"/>
        <w:ind w:firstLine="642"/>
        <w:rPr>
          <w:rFonts w:ascii="仿宋_GB2312" w:eastAsia="仿宋_GB2312"/>
          <w:b/>
          <w:bCs/>
          <w:sz w:val="32"/>
          <w:szCs w:val="32"/>
        </w:rPr>
      </w:pPr>
      <w:r>
        <w:rPr>
          <w:rFonts w:ascii="仿宋_GB2312" w:eastAsia="仿宋_GB2312" w:hint="eastAsia"/>
          <w:sz w:val="32"/>
          <w:szCs w:val="32"/>
        </w:rPr>
        <w:t>2021年</w:t>
      </w:r>
      <w:r w:rsidR="002C55D7" w:rsidRPr="002751F1">
        <w:rPr>
          <w:rFonts w:ascii="仿宋_GB2312" w:eastAsia="仿宋_GB2312" w:hint="eastAsia"/>
          <w:color w:val="000000"/>
          <w:sz w:val="32"/>
          <w:szCs w:val="32"/>
        </w:rPr>
        <w:t>中国共产党绍兴市委政法委员会(本级)</w:t>
      </w:r>
      <w:r>
        <w:rPr>
          <w:rFonts w:ascii="仿宋_GB2312" w:eastAsia="仿宋_GB2312" w:hint="eastAsia"/>
          <w:color w:val="000000"/>
          <w:sz w:val="32"/>
          <w:szCs w:val="32"/>
        </w:rPr>
        <w:t>政府采购预算总额</w:t>
      </w:r>
      <w:r w:rsidR="00CF184D">
        <w:rPr>
          <w:rFonts w:ascii="仿宋_GB2312" w:eastAsia="仿宋_GB2312" w:hint="eastAsia"/>
          <w:color w:val="000000"/>
          <w:sz w:val="32"/>
          <w:szCs w:val="32"/>
        </w:rPr>
        <w:t>685.18</w:t>
      </w:r>
      <w:r>
        <w:rPr>
          <w:rFonts w:ascii="仿宋_GB2312" w:eastAsia="仿宋_GB2312" w:hint="eastAsia"/>
          <w:color w:val="000000"/>
          <w:sz w:val="32"/>
          <w:szCs w:val="32"/>
        </w:rPr>
        <w:t>万元，其中：政府采购货物预算</w:t>
      </w:r>
      <w:r w:rsidR="00CF184D">
        <w:rPr>
          <w:rFonts w:ascii="仿宋_GB2312" w:eastAsia="仿宋_GB2312" w:hint="eastAsia"/>
          <w:color w:val="000000"/>
          <w:sz w:val="32"/>
          <w:szCs w:val="32"/>
        </w:rPr>
        <w:t>58.90</w:t>
      </w:r>
      <w:r>
        <w:rPr>
          <w:rFonts w:ascii="仿宋_GB2312" w:eastAsia="仿宋_GB2312" w:hint="eastAsia"/>
          <w:color w:val="000000"/>
          <w:sz w:val="32"/>
          <w:szCs w:val="32"/>
        </w:rPr>
        <w:t>万元、政府采购服务预算</w:t>
      </w:r>
      <w:r w:rsidR="00CF184D">
        <w:rPr>
          <w:rFonts w:ascii="仿宋_GB2312" w:eastAsia="仿宋_GB2312" w:hint="eastAsia"/>
          <w:color w:val="000000"/>
          <w:sz w:val="32"/>
          <w:szCs w:val="32"/>
        </w:rPr>
        <w:t>626.28</w:t>
      </w:r>
      <w:r>
        <w:rPr>
          <w:rFonts w:ascii="仿宋_GB2312" w:eastAsia="仿宋_GB2312" w:hint="eastAsia"/>
          <w:color w:val="000000"/>
          <w:sz w:val="32"/>
          <w:szCs w:val="32"/>
        </w:rPr>
        <w:t>万元。</w:t>
      </w:r>
    </w:p>
    <w:p w:rsidR="00A50BAB" w:rsidRDefault="00227800">
      <w:pPr>
        <w:pStyle w:val="p0"/>
        <w:spacing w:line="640" w:lineRule="exact"/>
        <w:ind w:firstLine="642"/>
        <w:rPr>
          <w:rFonts w:ascii="仿宋_GB2312" w:eastAsia="仿宋_GB2312"/>
          <w:sz w:val="32"/>
          <w:szCs w:val="32"/>
        </w:rPr>
      </w:pPr>
      <w:r>
        <w:rPr>
          <w:rFonts w:ascii="仿宋_GB2312" w:eastAsia="仿宋_GB2312" w:hint="eastAsia"/>
          <w:b/>
          <w:bCs/>
          <w:sz w:val="32"/>
          <w:szCs w:val="32"/>
        </w:rPr>
        <w:lastRenderedPageBreak/>
        <w:t>2.国有资产占有使用情况</w:t>
      </w:r>
      <w:r>
        <w:rPr>
          <w:rFonts w:ascii="仿宋_GB2312" w:eastAsia="仿宋_GB2312" w:hint="eastAsia"/>
          <w:sz w:val="32"/>
          <w:szCs w:val="32"/>
        </w:rPr>
        <w:t>。</w:t>
      </w:r>
    </w:p>
    <w:p w:rsidR="00551AB7" w:rsidRDefault="00551AB7" w:rsidP="00551AB7">
      <w:pPr>
        <w:spacing w:line="6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截至2020年12月31日，</w:t>
      </w:r>
      <w:r w:rsidRPr="002751F1">
        <w:rPr>
          <w:rFonts w:ascii="仿宋_GB2312" w:eastAsia="仿宋_GB2312" w:hint="eastAsia"/>
          <w:color w:val="000000"/>
          <w:sz w:val="32"/>
          <w:szCs w:val="32"/>
        </w:rPr>
        <w:t>中国共产党绍兴市委政法委员会(本级)</w:t>
      </w:r>
      <w:r>
        <w:rPr>
          <w:rFonts w:ascii="仿宋_GB2312" w:eastAsia="仿宋_GB2312" w:hAnsi="仿宋_GB2312" w:cs="仿宋_GB2312" w:hint="eastAsia"/>
          <w:spacing w:val="6"/>
          <w:sz w:val="32"/>
          <w:szCs w:val="32"/>
        </w:rPr>
        <w:t>共有车辆</w:t>
      </w:r>
      <w:r>
        <w:rPr>
          <w:rFonts w:ascii="仿宋_GB2312" w:eastAsia="仿宋_GB2312" w:hint="eastAsia"/>
          <w:color w:val="000000"/>
          <w:sz w:val="32"/>
          <w:szCs w:val="32"/>
        </w:rPr>
        <w:t>0</w:t>
      </w:r>
      <w:r>
        <w:rPr>
          <w:rFonts w:ascii="仿宋_GB2312" w:eastAsia="仿宋_GB2312" w:hAnsi="仿宋_GB2312" w:cs="仿宋_GB2312" w:hint="eastAsia"/>
          <w:sz w:val="32"/>
          <w:szCs w:val="32"/>
        </w:rPr>
        <w:t>辆。单位价值50万元以上通用设备</w:t>
      </w:r>
      <w:r>
        <w:rPr>
          <w:rFonts w:ascii="仿宋_GB2312" w:eastAsia="仿宋_GB2312" w:hint="eastAsia"/>
          <w:color w:val="000000"/>
          <w:sz w:val="32"/>
          <w:szCs w:val="32"/>
        </w:rPr>
        <w:t>0</w:t>
      </w:r>
      <w:r>
        <w:rPr>
          <w:rFonts w:ascii="仿宋_GB2312" w:eastAsia="仿宋_GB2312" w:hAnsi="仿宋_GB2312" w:cs="仿宋_GB2312" w:hint="eastAsia"/>
          <w:sz w:val="32"/>
          <w:szCs w:val="32"/>
        </w:rPr>
        <w:t>台（套），单位价值100万元以上专用设备</w:t>
      </w:r>
      <w:r>
        <w:rPr>
          <w:rFonts w:ascii="仿宋_GB2312" w:eastAsia="仿宋_GB2312" w:hint="eastAsia"/>
          <w:color w:val="000000"/>
          <w:sz w:val="32"/>
          <w:szCs w:val="32"/>
        </w:rPr>
        <w:t>0</w:t>
      </w:r>
      <w:r>
        <w:rPr>
          <w:rFonts w:ascii="仿宋_GB2312" w:eastAsia="仿宋_GB2312" w:hAnsi="仿宋_GB2312" w:cs="仿宋_GB2312" w:hint="eastAsia"/>
          <w:sz w:val="32"/>
          <w:szCs w:val="32"/>
        </w:rPr>
        <w:t>台（套），单位价值200万元以上大型设备</w:t>
      </w:r>
      <w:r>
        <w:rPr>
          <w:rFonts w:ascii="仿宋_GB2312" w:eastAsia="仿宋_GB2312" w:hint="eastAsia"/>
          <w:color w:val="000000"/>
          <w:sz w:val="32"/>
          <w:szCs w:val="32"/>
        </w:rPr>
        <w:t>0</w:t>
      </w:r>
      <w:r>
        <w:rPr>
          <w:rFonts w:ascii="仿宋_GB2312" w:eastAsia="仿宋_GB2312" w:hAnsi="仿宋_GB2312" w:cs="仿宋_GB2312" w:hint="eastAsia"/>
          <w:sz w:val="32"/>
          <w:szCs w:val="32"/>
        </w:rPr>
        <w:t>台（套）。</w:t>
      </w:r>
    </w:p>
    <w:p w:rsidR="00551AB7" w:rsidRDefault="00551AB7" w:rsidP="00551AB7">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2021年部门预算未安排购置车辆、单位价值50万元以上通用设备、单位价值100万元以上专用设备及单位价值200万元以上大型设备。</w:t>
      </w:r>
    </w:p>
    <w:p w:rsidR="00A50BAB" w:rsidRDefault="00227800">
      <w:pPr>
        <w:pStyle w:val="p0"/>
        <w:spacing w:line="640" w:lineRule="exact"/>
        <w:rPr>
          <w:rFonts w:ascii="仿宋_GB2312" w:eastAsia="仿宋_GB2312"/>
          <w:b/>
          <w:bCs/>
          <w:sz w:val="32"/>
          <w:szCs w:val="32"/>
        </w:rPr>
      </w:pPr>
      <w:r>
        <w:rPr>
          <w:rFonts w:ascii="仿宋_GB2312" w:eastAsia="仿宋_GB2312" w:hint="eastAsia"/>
          <w:b/>
          <w:bCs/>
          <w:sz w:val="32"/>
          <w:szCs w:val="32"/>
        </w:rPr>
        <w:t xml:space="preserve">    3.绩效目标设置情况。</w:t>
      </w:r>
    </w:p>
    <w:p w:rsidR="00A50BAB" w:rsidRDefault="00227800">
      <w:pPr>
        <w:pStyle w:val="p0"/>
        <w:spacing w:line="640" w:lineRule="exact"/>
        <w:ind w:firstLine="640"/>
        <w:rPr>
          <w:rFonts w:ascii="仿宋_GB2312" w:eastAsia="仿宋_GB2312"/>
          <w:color w:val="000000"/>
          <w:sz w:val="32"/>
          <w:szCs w:val="32"/>
        </w:rPr>
      </w:pPr>
      <w:r>
        <w:rPr>
          <w:rFonts w:ascii="仿宋_GB2312" w:eastAsia="仿宋_GB2312" w:hint="eastAsia"/>
          <w:sz w:val="32"/>
          <w:szCs w:val="32"/>
        </w:rPr>
        <w:t>2021年</w:t>
      </w:r>
      <w:r w:rsidR="00551AB7" w:rsidRPr="002751F1">
        <w:rPr>
          <w:rFonts w:ascii="仿宋_GB2312" w:eastAsia="仿宋_GB2312" w:hint="eastAsia"/>
          <w:color w:val="000000"/>
          <w:sz w:val="32"/>
          <w:szCs w:val="32"/>
        </w:rPr>
        <w:t>中国共产党绍兴市委政法委员会(本级)</w:t>
      </w:r>
      <w:r>
        <w:rPr>
          <w:rFonts w:ascii="仿宋_GB2312" w:eastAsia="仿宋_GB2312" w:hint="eastAsia"/>
          <w:sz w:val="32"/>
          <w:szCs w:val="32"/>
        </w:rPr>
        <w:t>财政性资金安排的项目（涉密特费、债务还本付息项目暂不列入）、财政专项资金和政府投资项目</w:t>
      </w:r>
      <w:r>
        <w:rPr>
          <w:rFonts w:ascii="仿宋_GB2312" w:eastAsia="仿宋_GB2312" w:hint="eastAsia"/>
          <w:color w:val="000000"/>
          <w:sz w:val="32"/>
          <w:szCs w:val="32"/>
        </w:rPr>
        <w:t>均实行绩效目标管</w:t>
      </w:r>
      <w:r>
        <w:rPr>
          <w:rFonts w:ascii="仿宋_GB2312" w:eastAsia="仿宋_GB2312" w:hint="eastAsia"/>
          <w:sz w:val="32"/>
          <w:szCs w:val="32"/>
        </w:rPr>
        <w:t>理，共涉及</w:t>
      </w:r>
      <w:r w:rsidR="00551AB7">
        <w:rPr>
          <w:rFonts w:ascii="仿宋_GB2312" w:eastAsia="仿宋_GB2312" w:hint="eastAsia"/>
          <w:sz w:val="32"/>
          <w:szCs w:val="32"/>
        </w:rPr>
        <w:t>12</w:t>
      </w:r>
      <w:r>
        <w:rPr>
          <w:rFonts w:ascii="仿宋_GB2312" w:eastAsia="仿宋_GB2312" w:hint="eastAsia"/>
          <w:sz w:val="32"/>
          <w:szCs w:val="32"/>
        </w:rPr>
        <w:t>个项目，当年资金安排</w:t>
      </w:r>
      <w:r w:rsidR="00551AB7">
        <w:rPr>
          <w:rFonts w:ascii="仿宋_GB2312" w:eastAsia="仿宋_GB2312" w:hint="eastAsia"/>
          <w:sz w:val="32"/>
          <w:szCs w:val="32"/>
        </w:rPr>
        <w:t>951.70</w:t>
      </w:r>
      <w:r>
        <w:rPr>
          <w:rFonts w:ascii="仿宋_GB2312" w:eastAsia="仿宋_GB2312" w:hint="eastAsia"/>
          <w:sz w:val="32"/>
          <w:szCs w:val="32"/>
        </w:rPr>
        <w:t>万元，其中一般公共预算当年拨款</w:t>
      </w:r>
      <w:r w:rsidR="00551AB7">
        <w:rPr>
          <w:rFonts w:ascii="仿宋_GB2312" w:eastAsia="仿宋_GB2312" w:hint="eastAsia"/>
          <w:sz w:val="32"/>
          <w:szCs w:val="32"/>
        </w:rPr>
        <w:t>951.70</w:t>
      </w:r>
      <w:r>
        <w:rPr>
          <w:rFonts w:ascii="仿宋_GB2312" w:eastAsia="仿宋_GB2312" w:hint="eastAsia"/>
          <w:sz w:val="32"/>
          <w:szCs w:val="32"/>
        </w:rPr>
        <w:t>万元。</w:t>
      </w:r>
    </w:p>
    <w:p w:rsidR="00A50BAB" w:rsidRDefault="00227800">
      <w:pPr>
        <w:pStyle w:val="p0"/>
        <w:spacing w:line="640" w:lineRule="exact"/>
        <w:ind w:firstLineChars="200" w:firstLine="640"/>
        <w:rPr>
          <w:rStyle w:val="a5"/>
          <w:rFonts w:ascii="黑体" w:eastAsia="黑体" w:hAnsi="黑体" w:cs="黑体"/>
          <w:b w:val="0"/>
          <w:bCs w:val="0"/>
          <w:sz w:val="32"/>
          <w:szCs w:val="32"/>
        </w:rPr>
      </w:pPr>
      <w:r>
        <w:rPr>
          <w:rStyle w:val="a5"/>
          <w:rFonts w:ascii="黑体" w:eastAsia="黑体" w:hAnsi="黑体" w:cs="黑体" w:hint="eastAsia"/>
          <w:b w:val="0"/>
          <w:bCs w:val="0"/>
          <w:sz w:val="32"/>
          <w:szCs w:val="32"/>
        </w:rPr>
        <w:t>三、名词解释</w:t>
      </w:r>
    </w:p>
    <w:p w:rsidR="00C900E7" w:rsidRDefault="00227800" w:rsidP="00C900E7">
      <w:pPr>
        <w:pStyle w:val="p0"/>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C900E7">
        <w:rPr>
          <w:rFonts w:ascii="仿宋_GB2312" w:eastAsia="仿宋_GB2312" w:hint="eastAsia"/>
          <w:color w:val="000000"/>
          <w:sz w:val="32"/>
          <w:szCs w:val="32"/>
        </w:rPr>
        <w:t>1.财政拨款收入：</w:t>
      </w:r>
      <w:r w:rsidR="00C900E7">
        <w:rPr>
          <w:rFonts w:ascii="仿宋_GB2312" w:eastAsia="仿宋_GB2312" w:hAnsi="Calibri" w:hint="eastAsia"/>
          <w:sz w:val="32"/>
          <w:szCs w:val="32"/>
        </w:rPr>
        <w:t>本级财政部门当年拨付的财政预算资金，包括一般公共预算财政拨款和政府性基金预算财政拨款。</w:t>
      </w:r>
    </w:p>
    <w:p w:rsidR="00C900E7" w:rsidRDefault="00C900E7" w:rsidP="00C900E7">
      <w:pPr>
        <w:pStyle w:val="p0"/>
        <w:spacing w:line="640" w:lineRule="exact"/>
        <w:rPr>
          <w:rFonts w:eastAsia="仿宋_GB2312"/>
          <w:sz w:val="32"/>
          <w:szCs w:val="32"/>
        </w:rPr>
      </w:pPr>
      <w:r>
        <w:rPr>
          <w:rFonts w:ascii="仿宋_GB2312" w:eastAsia="仿宋_GB2312" w:hint="eastAsia"/>
          <w:color w:val="000000"/>
          <w:sz w:val="32"/>
          <w:szCs w:val="32"/>
        </w:rPr>
        <w:t xml:space="preserve">    2.动用历年结转结余：指单位在预计用当年的“财政拨款收入”“专户资金”“事业收入”“事业单位经营收入”“其他收</w:t>
      </w:r>
      <w:r>
        <w:rPr>
          <w:rFonts w:ascii="仿宋_GB2312" w:eastAsia="仿宋_GB2312" w:hint="eastAsia"/>
          <w:color w:val="000000"/>
          <w:sz w:val="32"/>
          <w:szCs w:val="32"/>
        </w:rPr>
        <w:lastRenderedPageBreak/>
        <w:t>入”“上年结转”等不足以安排当年支出的情况下，使用历</w:t>
      </w:r>
      <w:r>
        <w:rPr>
          <w:rFonts w:eastAsia="仿宋_GB2312" w:hint="eastAsia"/>
          <w:sz w:val="32"/>
          <w:szCs w:val="32"/>
        </w:rPr>
        <w:t>年结转结余弥补</w:t>
      </w:r>
      <w:r>
        <w:rPr>
          <w:rFonts w:eastAsia="仿宋_GB2312"/>
          <w:sz w:val="32"/>
          <w:szCs w:val="32"/>
        </w:rPr>
        <w:t>本年收支</w:t>
      </w:r>
      <w:r>
        <w:rPr>
          <w:rFonts w:eastAsia="仿宋_GB2312" w:hint="eastAsia"/>
          <w:sz w:val="32"/>
          <w:szCs w:val="32"/>
        </w:rPr>
        <w:t>缺口的资金。</w:t>
      </w:r>
    </w:p>
    <w:p w:rsidR="00C900E7" w:rsidRDefault="00C900E7" w:rsidP="00C900E7">
      <w:pPr>
        <w:spacing w:line="640" w:lineRule="exact"/>
        <w:ind w:firstLineChars="200" w:firstLine="640"/>
        <w:rPr>
          <w:rFonts w:eastAsia="仿宋_GB2312"/>
          <w:sz w:val="32"/>
          <w:szCs w:val="32"/>
        </w:rPr>
      </w:pPr>
      <w:r>
        <w:rPr>
          <w:rFonts w:ascii="仿宋_GB2312" w:eastAsia="仿宋_GB2312" w:hint="eastAsia"/>
          <w:bCs/>
          <w:color w:val="000000"/>
          <w:sz w:val="32"/>
          <w:szCs w:val="32"/>
        </w:rPr>
        <w:t>3.</w:t>
      </w:r>
      <w:r>
        <w:rPr>
          <w:rFonts w:eastAsia="仿宋_GB2312" w:hint="eastAsia"/>
          <w:sz w:val="32"/>
          <w:szCs w:val="32"/>
        </w:rPr>
        <w:t>上年结转：指以前年度尚未完成、结转到本年仍按原规定用途继续使用的资金。</w:t>
      </w:r>
    </w:p>
    <w:p w:rsidR="00C900E7" w:rsidRDefault="00C900E7" w:rsidP="00C900E7">
      <w:pPr>
        <w:spacing w:line="640" w:lineRule="exact"/>
        <w:ind w:firstLineChars="200" w:firstLine="640"/>
        <w:jc w:val="left"/>
        <w:rPr>
          <w:rFonts w:ascii="仿宋_GB2312" w:eastAsia="仿宋_GB2312" w:hAnsi="仿宋_GB2312"/>
          <w:sz w:val="32"/>
        </w:rPr>
      </w:pPr>
      <w:r>
        <w:rPr>
          <w:rFonts w:ascii="仿宋_GB2312" w:eastAsia="仿宋_GB2312" w:hAnsi="仿宋_GB2312" w:hint="eastAsia"/>
          <w:sz w:val="32"/>
        </w:rPr>
        <w:t>4.基本支出：是预算单位为保障其正常运转，完成日常工作任务所发生的支出，包括人员支出和日常公用支出。</w:t>
      </w:r>
    </w:p>
    <w:p w:rsidR="00C900E7" w:rsidRDefault="00C900E7" w:rsidP="00C900E7">
      <w:pPr>
        <w:spacing w:line="640" w:lineRule="exact"/>
        <w:ind w:firstLineChars="200" w:firstLine="640"/>
        <w:jc w:val="left"/>
        <w:rPr>
          <w:rFonts w:ascii="仿宋_GB2312" w:eastAsia="仿宋_GB2312" w:hAnsi="仿宋_GB2312"/>
          <w:sz w:val="32"/>
        </w:rPr>
      </w:pPr>
      <w:r>
        <w:rPr>
          <w:rFonts w:ascii="仿宋_GB2312" w:eastAsia="仿宋_GB2312" w:hAnsi="仿宋_GB2312" w:hint="eastAsia"/>
          <w:sz w:val="32"/>
        </w:rPr>
        <w:t>5.项目支出：是预算单位为完成其特定的行政工作任务或事业发展目标所发生的支出。</w:t>
      </w:r>
    </w:p>
    <w:p w:rsidR="00C900E7" w:rsidRDefault="00C900E7" w:rsidP="00C900E7">
      <w:pPr>
        <w:adjustRightInd w:val="0"/>
        <w:snapToGrid w:val="0"/>
        <w:spacing w:line="560" w:lineRule="exact"/>
        <w:ind w:firstLineChars="200" w:firstLine="640"/>
        <w:jc w:val="left"/>
        <w:rPr>
          <w:rFonts w:ascii="仿宋_GB2312" w:eastAsia="仿宋_GB2312" w:cs="仿宋_GB2312"/>
          <w:sz w:val="32"/>
          <w:szCs w:val="32"/>
        </w:rPr>
      </w:pPr>
      <w:r>
        <w:rPr>
          <w:rFonts w:ascii="仿宋_GB2312" w:eastAsia="仿宋_GB2312" w:hAnsi="仿宋_GB2312" w:cs="仿宋_GB2312" w:hint="eastAsia"/>
          <w:sz w:val="32"/>
        </w:rPr>
        <w:t>6.</w:t>
      </w:r>
      <w:r>
        <w:rPr>
          <w:rFonts w:ascii="仿宋_GB2312" w:eastAsia="仿宋_GB2312" w:cs="仿宋_GB2312" w:hint="eastAsia"/>
          <w:sz w:val="32"/>
          <w:szCs w:val="32"/>
        </w:rPr>
        <w:t>公共安全支出（类）公安（款）行政运行（项）：反映行政单位（包括实行公务员管理的事业单位）的基本支出。</w:t>
      </w:r>
    </w:p>
    <w:p w:rsidR="00C900E7" w:rsidRDefault="00C900E7" w:rsidP="00C900E7">
      <w:pPr>
        <w:adjustRightInd w:val="0"/>
        <w:snapToGrid w:val="0"/>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7.公共安全支出（类）公安（款）一般行政管理事务（项）: 反映行政单位（包括实行公务员管理的事业单位）未单独设置项级科目的其他项目支出。</w:t>
      </w:r>
    </w:p>
    <w:p w:rsidR="00C900E7" w:rsidRDefault="00C900E7" w:rsidP="00C900E7">
      <w:pPr>
        <w:adjustRightInd w:val="0"/>
        <w:snapToGrid w:val="0"/>
        <w:spacing w:line="560" w:lineRule="exact"/>
        <w:ind w:firstLineChars="200" w:firstLine="640"/>
        <w:jc w:val="left"/>
        <w:rPr>
          <w:rFonts w:ascii="仿宋_GB2312" w:eastAsia="仿宋_GB2312" w:hAnsi="仿宋_GB2312" w:cs="仿宋_GB2312"/>
          <w:sz w:val="32"/>
        </w:rPr>
      </w:pPr>
      <w:r>
        <w:rPr>
          <w:rFonts w:ascii="仿宋_GB2312" w:eastAsia="仿宋_GB2312" w:cs="仿宋_GB2312" w:hint="eastAsia"/>
          <w:sz w:val="32"/>
          <w:szCs w:val="32"/>
        </w:rPr>
        <w:t>8.公共安全支出（类）公安（款）其他公安支出（项）：反映除上述项目以外其他用于公安方面的支出。</w:t>
      </w:r>
    </w:p>
    <w:p w:rsidR="00C900E7" w:rsidRDefault="00C900E7" w:rsidP="00C900E7">
      <w:pPr>
        <w:adjustRightInd w:val="0"/>
        <w:snapToGrid w:val="0"/>
        <w:spacing w:line="324" w:lineRule="auto"/>
        <w:ind w:firstLine="600"/>
        <w:rPr>
          <w:rFonts w:ascii="仿宋_GB2312" w:eastAsia="仿宋_GB2312" w:cs="仿宋_GB2312"/>
          <w:sz w:val="32"/>
          <w:szCs w:val="32"/>
        </w:rPr>
      </w:pPr>
      <w:r>
        <w:rPr>
          <w:rFonts w:ascii="仿宋_GB2312" w:eastAsia="仿宋_GB2312" w:cs="仿宋_GB2312" w:hint="eastAsia"/>
          <w:sz w:val="32"/>
          <w:szCs w:val="32"/>
        </w:rPr>
        <w:t>9.教育支出（类）进修及培训（款）培训支出（项）：反映各部门安排的用于培训的支出。</w:t>
      </w:r>
    </w:p>
    <w:p w:rsidR="00C900E7" w:rsidRDefault="00C900E7" w:rsidP="00C900E7">
      <w:pPr>
        <w:adjustRightInd w:val="0"/>
        <w:snapToGrid w:val="0"/>
        <w:spacing w:line="324" w:lineRule="auto"/>
        <w:ind w:firstLine="600"/>
        <w:rPr>
          <w:rFonts w:ascii="仿宋_GB2312" w:eastAsia="仿宋_GB2312" w:cs="仿宋_GB2312"/>
          <w:sz w:val="32"/>
          <w:szCs w:val="32"/>
        </w:rPr>
      </w:pPr>
      <w:r>
        <w:rPr>
          <w:rFonts w:ascii="仿宋_GB2312" w:eastAsia="仿宋_GB2312" w:cs="仿宋_GB2312" w:hint="eastAsia"/>
          <w:sz w:val="32"/>
          <w:szCs w:val="32"/>
        </w:rPr>
        <w:t>10.</w:t>
      </w:r>
      <w:r>
        <w:rPr>
          <w:rFonts w:eastAsia="仿宋_GB2312" w:cs="仿宋_GB2312" w:hint="eastAsia"/>
          <w:sz w:val="32"/>
          <w:szCs w:val="32"/>
        </w:rPr>
        <w:t>住房保障支出（类）住房改革支出（款）住房公积金</w:t>
      </w:r>
      <w:r>
        <w:rPr>
          <w:rFonts w:eastAsia="仿宋_GB2312"/>
          <w:sz w:val="32"/>
          <w:szCs w:val="32"/>
        </w:rPr>
        <w:br/>
      </w:r>
      <w:r>
        <w:rPr>
          <w:rFonts w:eastAsia="仿宋_GB2312" w:cs="仿宋_GB2312" w:hint="eastAsia"/>
          <w:sz w:val="32"/>
          <w:szCs w:val="32"/>
        </w:rPr>
        <w:t>（项）</w:t>
      </w:r>
      <w:r>
        <w:rPr>
          <w:rFonts w:eastAsia="仿宋_GB2312"/>
          <w:sz w:val="32"/>
          <w:szCs w:val="32"/>
        </w:rPr>
        <w:t>:</w:t>
      </w:r>
      <w:r>
        <w:rPr>
          <w:rFonts w:eastAsia="仿宋_GB2312" w:cs="仿宋_GB2312" w:hint="eastAsia"/>
          <w:sz w:val="32"/>
          <w:szCs w:val="32"/>
        </w:rPr>
        <w:t>反映行政事业单位按人事部和财政部规定的基本工资</w:t>
      </w:r>
      <w:r>
        <w:rPr>
          <w:rFonts w:eastAsia="仿宋_GB2312"/>
          <w:sz w:val="32"/>
          <w:szCs w:val="32"/>
        </w:rPr>
        <w:br/>
      </w:r>
      <w:r>
        <w:rPr>
          <w:rFonts w:eastAsia="仿宋_GB2312" w:cs="仿宋_GB2312" w:hint="eastAsia"/>
          <w:sz w:val="32"/>
          <w:szCs w:val="32"/>
        </w:rPr>
        <w:t>和津贴补贴以及规定比例为职工缴纳的住房公积金。</w:t>
      </w:r>
    </w:p>
    <w:p w:rsidR="00C900E7" w:rsidRDefault="00C900E7" w:rsidP="00C900E7">
      <w:pPr>
        <w:adjustRightInd w:val="0"/>
        <w:snapToGrid w:val="0"/>
        <w:spacing w:line="324" w:lineRule="auto"/>
        <w:ind w:firstLine="600"/>
        <w:rPr>
          <w:rFonts w:ascii="仿宋_GB2312" w:eastAsia="仿宋_GB2312" w:cs="仿宋_GB2312"/>
          <w:sz w:val="32"/>
          <w:szCs w:val="32"/>
        </w:rPr>
      </w:pPr>
      <w:r>
        <w:rPr>
          <w:rFonts w:ascii="仿宋_GB2312" w:eastAsia="仿宋_GB2312" w:cs="仿宋_GB2312" w:hint="eastAsia"/>
          <w:sz w:val="32"/>
          <w:szCs w:val="32"/>
        </w:rPr>
        <w:lastRenderedPageBreak/>
        <w:t>11</w:t>
      </w:r>
      <w:r>
        <w:rPr>
          <w:rFonts w:eastAsia="仿宋_GB2312"/>
          <w:sz w:val="32"/>
          <w:szCs w:val="32"/>
        </w:rPr>
        <w:t>.</w:t>
      </w:r>
      <w:r>
        <w:rPr>
          <w:rFonts w:eastAsia="仿宋_GB2312" w:cs="仿宋_GB2312" w:hint="eastAsia"/>
          <w:sz w:val="32"/>
          <w:szCs w:val="32"/>
        </w:rPr>
        <w:t>住房保障支出（类）住房改革支出（款）提租补贴（项）</w:t>
      </w:r>
      <w:r>
        <w:rPr>
          <w:rFonts w:eastAsia="仿宋_GB2312"/>
          <w:sz w:val="32"/>
          <w:szCs w:val="32"/>
        </w:rPr>
        <w:t>:</w:t>
      </w:r>
      <w:r>
        <w:rPr>
          <w:rFonts w:eastAsia="仿宋_GB2312" w:cs="仿宋_GB2312" w:hint="eastAsia"/>
          <w:sz w:val="32"/>
          <w:szCs w:val="32"/>
        </w:rPr>
        <w:t>反映按房改政策规定的标准，行政事业单位向职工发放的租金补贴。</w:t>
      </w:r>
    </w:p>
    <w:p w:rsidR="00C900E7" w:rsidRDefault="00C900E7" w:rsidP="00C900E7">
      <w:pPr>
        <w:adjustRightInd w:val="0"/>
        <w:snapToGrid w:val="0"/>
        <w:spacing w:line="324" w:lineRule="auto"/>
        <w:ind w:firstLine="600"/>
        <w:rPr>
          <w:rFonts w:ascii="仿宋_GB2312" w:eastAsia="仿宋_GB2312" w:cs="仿宋_GB2312"/>
          <w:sz w:val="32"/>
          <w:szCs w:val="32"/>
        </w:rPr>
      </w:pPr>
      <w:r>
        <w:rPr>
          <w:rFonts w:ascii="仿宋_GB2312" w:eastAsia="仿宋_GB2312" w:cs="仿宋_GB2312" w:hint="eastAsia"/>
          <w:sz w:val="32"/>
          <w:szCs w:val="32"/>
        </w:rPr>
        <w:t>12.</w:t>
      </w:r>
      <w:r>
        <w:rPr>
          <w:rFonts w:eastAsia="仿宋_GB2312" w:cs="仿宋_GB2312" w:hint="eastAsia"/>
          <w:sz w:val="32"/>
          <w:szCs w:val="32"/>
        </w:rPr>
        <w:t>住房保障支出（类）住房改革支出（款）购房补贴（项）</w:t>
      </w:r>
      <w:r>
        <w:rPr>
          <w:rFonts w:eastAsia="仿宋_GB2312"/>
          <w:sz w:val="32"/>
          <w:szCs w:val="32"/>
        </w:rPr>
        <w:t>:</w:t>
      </w:r>
      <w:r>
        <w:rPr>
          <w:rFonts w:eastAsia="仿宋_GB2312" w:cs="仿宋_GB2312" w:hint="eastAsia"/>
          <w:sz w:val="32"/>
          <w:szCs w:val="32"/>
        </w:rPr>
        <w:t>反映按房改政策规定，行政事业单位向符合条件职工、军队（含武警）向转役复员离退休人员发放的用于购买住房的补贴。</w:t>
      </w:r>
    </w:p>
    <w:p w:rsidR="00C900E7" w:rsidRDefault="00C900E7" w:rsidP="00C900E7">
      <w:pPr>
        <w:adjustRightInd w:val="0"/>
        <w:snapToGrid w:val="0"/>
        <w:spacing w:line="324" w:lineRule="auto"/>
        <w:ind w:firstLine="600"/>
        <w:rPr>
          <w:rFonts w:ascii="仿宋_GB2312" w:eastAsia="仿宋_GB2312" w:cs="仿宋_GB2312"/>
          <w:sz w:val="32"/>
          <w:szCs w:val="32"/>
        </w:rPr>
      </w:pPr>
      <w:r>
        <w:rPr>
          <w:rFonts w:ascii="仿宋_GB2312" w:eastAsia="仿宋_GB2312" w:cs="仿宋_GB2312" w:hint="eastAsia"/>
          <w:sz w:val="32"/>
          <w:szCs w:val="32"/>
        </w:rPr>
        <w:t>13.</w:t>
      </w:r>
      <w:r>
        <w:rPr>
          <w:rFonts w:eastAsia="仿宋_GB2312" w:cs="仿宋_GB2312" w:hint="eastAsia"/>
          <w:sz w:val="32"/>
          <w:szCs w:val="32"/>
        </w:rPr>
        <w:t>社会保障和就业（类）行政事业单位离退休（款）机关事业单位基本养老保险缴费支出（项）</w:t>
      </w:r>
      <w:r>
        <w:rPr>
          <w:rFonts w:eastAsia="仿宋_GB2312"/>
          <w:sz w:val="32"/>
          <w:szCs w:val="32"/>
        </w:rPr>
        <w:t>:</w:t>
      </w:r>
      <w:r>
        <w:rPr>
          <w:rFonts w:eastAsia="仿宋_GB2312" w:cs="仿宋_GB2312" w:hint="eastAsia"/>
          <w:sz w:val="32"/>
          <w:szCs w:val="32"/>
        </w:rPr>
        <w:t>反映单位缴纳的基本养老保险费。</w:t>
      </w:r>
    </w:p>
    <w:p w:rsidR="00C900E7" w:rsidRDefault="00C900E7" w:rsidP="00C900E7">
      <w:pPr>
        <w:adjustRightInd w:val="0"/>
        <w:snapToGrid w:val="0"/>
        <w:spacing w:line="324" w:lineRule="auto"/>
        <w:ind w:firstLine="600"/>
        <w:rPr>
          <w:rFonts w:ascii="仿宋_GB2312" w:eastAsia="仿宋_GB2312" w:cs="仿宋_GB2312"/>
          <w:sz w:val="32"/>
          <w:szCs w:val="32"/>
        </w:rPr>
      </w:pPr>
      <w:r>
        <w:rPr>
          <w:rFonts w:ascii="仿宋_GB2312" w:eastAsia="仿宋_GB2312" w:cs="仿宋_GB2312" w:hint="eastAsia"/>
          <w:sz w:val="32"/>
          <w:szCs w:val="32"/>
        </w:rPr>
        <w:t>14.社会保障和就业（类）行政事业单位离退休（款）机关事业单位职业年金缴费支出（项）:反映单位实际缴纳的职业年金支出。</w:t>
      </w:r>
    </w:p>
    <w:p w:rsidR="00C900E7" w:rsidRDefault="00C900E7" w:rsidP="00C900E7">
      <w:pPr>
        <w:spacing w:line="640" w:lineRule="exact"/>
        <w:ind w:firstLineChars="200" w:firstLine="640"/>
        <w:jc w:val="left"/>
        <w:rPr>
          <w:rFonts w:ascii="仿宋_GB2312" w:eastAsia="仿宋_GB2312" w:hAnsi="仿宋_GB2312"/>
          <w:sz w:val="32"/>
        </w:rPr>
      </w:pPr>
      <w:r>
        <w:rPr>
          <w:rFonts w:ascii="仿宋_GB2312" w:eastAsia="仿宋_GB2312" w:cs="仿宋_GB2312" w:hint="eastAsia"/>
          <w:sz w:val="32"/>
          <w:szCs w:val="32"/>
        </w:rPr>
        <w:t>15</w:t>
      </w:r>
      <w:r>
        <w:rPr>
          <w:rFonts w:ascii="仿宋_GB2312" w:eastAsia="仿宋_GB2312" w:cs="仿宋_GB2312"/>
          <w:sz w:val="32"/>
          <w:szCs w:val="32"/>
        </w:rPr>
        <w:t>.</w:t>
      </w:r>
      <w:r>
        <w:rPr>
          <w:rFonts w:ascii="仿宋_GB2312" w:eastAsia="仿宋_GB2312" w:cs="仿宋_GB2312" w:hint="eastAsia"/>
          <w:sz w:val="32"/>
          <w:szCs w:val="32"/>
        </w:rPr>
        <w:t>社会保障和就业（类）行政事业单位离退休（款）未归口管理的行政单位离退休（项）：反映未实行归口管理的行政单位（包括实行公务员管理的事业单位）开支的离退休支出</w:t>
      </w:r>
      <w:r>
        <w:rPr>
          <w:rFonts w:eastAsia="仿宋_GB2312" w:hint="eastAsia"/>
          <w:sz w:val="32"/>
          <w:szCs w:val="32"/>
        </w:rPr>
        <w:t>。</w:t>
      </w:r>
    </w:p>
    <w:p w:rsidR="00A50BAB" w:rsidRDefault="00A50BAB" w:rsidP="00C900E7">
      <w:pPr>
        <w:pStyle w:val="p0"/>
        <w:spacing w:line="640" w:lineRule="exact"/>
        <w:rPr>
          <w:rFonts w:ascii="仿宋_GB2312" w:eastAsia="仿宋_GB2312" w:hAnsi="仿宋_GB2312"/>
          <w:sz w:val="32"/>
        </w:rPr>
      </w:pPr>
    </w:p>
    <w:sectPr w:rsidR="00A50BAB" w:rsidSect="00A50BAB">
      <w:footerReference w:type="default" r:id="rId8"/>
      <w:headerReference w:type="first" r:id="rId9"/>
      <w:pgSz w:w="11906" w:h="16838"/>
      <w:pgMar w:top="2098" w:right="1474" w:bottom="1984" w:left="1587" w:header="1474" w:footer="1587" w:gutter="0"/>
      <w:cols w:space="720"/>
      <w:titlePg/>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B44" w:rsidRDefault="00DB2B44" w:rsidP="00A50BAB">
      <w:r>
        <w:separator/>
      </w:r>
    </w:p>
  </w:endnote>
  <w:endnote w:type="continuationSeparator" w:id="0">
    <w:p w:rsidR="00DB2B44" w:rsidRDefault="00DB2B44" w:rsidP="00A50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黑体"/>
    <w:charset w:val="86"/>
    <w:family w:val="auto"/>
    <w:pitch w:val="default"/>
    <w:sig w:usb0="00000000" w:usb1="00000000" w:usb2="00000000" w:usb3="00000000" w:csb0="00040001" w:csb1="00000000"/>
  </w:font>
  <w:font w:name="楷体_GB2312">
    <w:altName w:val="楷体"/>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AB" w:rsidRDefault="00227800">
    <w:pPr>
      <w:pStyle w:val="a3"/>
      <w:framePr w:wrap="around" w:vAnchor="text" w:hAnchor="margin" w:xAlign="outside" w:y="1"/>
      <w:rPr>
        <w:rStyle w:val="a6"/>
        <w:rFonts w:ascii="宋体" w:eastAsia="宋体" w:hAnsi="宋体"/>
        <w:sz w:val="28"/>
        <w:szCs w:val="28"/>
      </w:rPr>
    </w:pPr>
    <w:r>
      <w:rPr>
        <w:rStyle w:val="a6"/>
        <w:rFonts w:ascii="宋体" w:eastAsia="宋体" w:hAnsi="宋体" w:hint="eastAsia"/>
        <w:sz w:val="28"/>
        <w:szCs w:val="28"/>
      </w:rPr>
      <w:t xml:space="preserve">— </w:t>
    </w:r>
    <w:r w:rsidR="007345ED">
      <w:rPr>
        <w:rFonts w:ascii="宋体" w:eastAsia="宋体" w:hAnsi="宋体"/>
        <w:sz w:val="28"/>
        <w:szCs w:val="28"/>
      </w:rPr>
      <w:fldChar w:fldCharType="begin"/>
    </w:r>
    <w:r>
      <w:rPr>
        <w:rStyle w:val="a6"/>
        <w:rFonts w:ascii="宋体" w:eastAsia="宋体" w:hAnsi="宋体"/>
        <w:sz w:val="28"/>
        <w:szCs w:val="28"/>
      </w:rPr>
      <w:instrText xml:space="preserve">PAGE  </w:instrText>
    </w:r>
    <w:r w:rsidR="007345ED">
      <w:rPr>
        <w:rFonts w:ascii="宋体" w:eastAsia="宋体" w:hAnsi="宋体"/>
        <w:sz w:val="28"/>
        <w:szCs w:val="28"/>
      </w:rPr>
      <w:fldChar w:fldCharType="separate"/>
    </w:r>
    <w:r w:rsidR="00C900E7">
      <w:rPr>
        <w:rStyle w:val="a6"/>
        <w:rFonts w:ascii="宋体" w:eastAsia="宋体" w:hAnsi="宋体"/>
        <w:noProof/>
        <w:sz w:val="28"/>
        <w:szCs w:val="28"/>
      </w:rPr>
      <w:t>7</w:t>
    </w:r>
    <w:r w:rsidR="007345ED">
      <w:rPr>
        <w:rFonts w:ascii="宋体" w:eastAsia="宋体" w:hAnsi="宋体"/>
        <w:sz w:val="28"/>
        <w:szCs w:val="28"/>
      </w:rPr>
      <w:fldChar w:fldCharType="end"/>
    </w:r>
    <w:r>
      <w:rPr>
        <w:rStyle w:val="a6"/>
        <w:rFonts w:ascii="宋体" w:eastAsia="宋体" w:hAnsi="宋体" w:hint="eastAsia"/>
        <w:sz w:val="28"/>
        <w:szCs w:val="28"/>
      </w:rPr>
      <w:t xml:space="preserve"> —</w:t>
    </w:r>
  </w:p>
  <w:p w:rsidR="00A50BAB" w:rsidRDefault="00A50BA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B44" w:rsidRDefault="00DB2B44" w:rsidP="00A50BAB">
      <w:r>
        <w:separator/>
      </w:r>
    </w:p>
  </w:footnote>
  <w:footnote w:type="continuationSeparator" w:id="0">
    <w:p w:rsidR="00DB2B44" w:rsidRDefault="00DB2B44" w:rsidP="00A50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AB" w:rsidRDefault="00A50BAB">
    <w:pPr>
      <w:pStyle w:val="a4"/>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A99C"/>
    <w:multiLevelType w:val="singleLevel"/>
    <w:tmpl w:val="5895A99C"/>
    <w:lvl w:ilvl="0">
      <w:start w:val="5"/>
      <w:numFmt w:val="chineseCounting"/>
      <w:suff w:val="nothing"/>
      <w:lvlText w:val="（%1）"/>
      <w:lvlJc w:val="left"/>
    </w:lvl>
  </w:abstractNum>
  <w:abstractNum w:abstractNumId="1">
    <w:nsid w:val="60595B92"/>
    <w:multiLevelType w:val="singleLevel"/>
    <w:tmpl w:val="60595B92"/>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7D80165"/>
    <w:rsid w:val="00017BDE"/>
    <w:rsid w:val="000350A7"/>
    <w:rsid w:val="000D7182"/>
    <w:rsid w:val="00120387"/>
    <w:rsid w:val="0014311D"/>
    <w:rsid w:val="001766D9"/>
    <w:rsid w:val="0018109E"/>
    <w:rsid w:val="002244E0"/>
    <w:rsid w:val="00227800"/>
    <w:rsid w:val="002544C7"/>
    <w:rsid w:val="002751F1"/>
    <w:rsid w:val="002C55D7"/>
    <w:rsid w:val="002D19C6"/>
    <w:rsid w:val="00337917"/>
    <w:rsid w:val="003B6469"/>
    <w:rsid w:val="00410B13"/>
    <w:rsid w:val="004338F1"/>
    <w:rsid w:val="004836EE"/>
    <w:rsid w:val="004D3802"/>
    <w:rsid w:val="0054747B"/>
    <w:rsid w:val="00551AB7"/>
    <w:rsid w:val="00590ADE"/>
    <w:rsid w:val="005922EA"/>
    <w:rsid w:val="005B0618"/>
    <w:rsid w:val="005D1B04"/>
    <w:rsid w:val="00612569"/>
    <w:rsid w:val="00644AF4"/>
    <w:rsid w:val="0065799B"/>
    <w:rsid w:val="00672CF1"/>
    <w:rsid w:val="00684D24"/>
    <w:rsid w:val="006F4497"/>
    <w:rsid w:val="007061C4"/>
    <w:rsid w:val="007074BC"/>
    <w:rsid w:val="007345ED"/>
    <w:rsid w:val="007D456C"/>
    <w:rsid w:val="00837452"/>
    <w:rsid w:val="0086013F"/>
    <w:rsid w:val="0094634C"/>
    <w:rsid w:val="00962386"/>
    <w:rsid w:val="00993045"/>
    <w:rsid w:val="00A02DE0"/>
    <w:rsid w:val="00A26ADB"/>
    <w:rsid w:val="00A50BAB"/>
    <w:rsid w:val="00A832C0"/>
    <w:rsid w:val="00AE079E"/>
    <w:rsid w:val="00AF2401"/>
    <w:rsid w:val="00B97BE0"/>
    <w:rsid w:val="00BA1EDF"/>
    <w:rsid w:val="00BC19C4"/>
    <w:rsid w:val="00C63B28"/>
    <w:rsid w:val="00C900E7"/>
    <w:rsid w:val="00CA3BEB"/>
    <w:rsid w:val="00CB2BDB"/>
    <w:rsid w:val="00CB4832"/>
    <w:rsid w:val="00CC3011"/>
    <w:rsid w:val="00CF184D"/>
    <w:rsid w:val="00DB2B44"/>
    <w:rsid w:val="00DF66FF"/>
    <w:rsid w:val="00E252E7"/>
    <w:rsid w:val="00E25FCA"/>
    <w:rsid w:val="00E370D0"/>
    <w:rsid w:val="00E50668"/>
    <w:rsid w:val="00E66E03"/>
    <w:rsid w:val="00ED1331"/>
    <w:rsid w:val="00ED4E7D"/>
    <w:rsid w:val="00EE60F0"/>
    <w:rsid w:val="00FC65D5"/>
    <w:rsid w:val="032B55B8"/>
    <w:rsid w:val="033C71B6"/>
    <w:rsid w:val="042D3FB7"/>
    <w:rsid w:val="0A445635"/>
    <w:rsid w:val="0FD240C6"/>
    <w:rsid w:val="113765A5"/>
    <w:rsid w:val="1258197C"/>
    <w:rsid w:val="13ED22CF"/>
    <w:rsid w:val="14300218"/>
    <w:rsid w:val="151473E3"/>
    <w:rsid w:val="19A96EDB"/>
    <w:rsid w:val="1AB36F12"/>
    <w:rsid w:val="1AC9613A"/>
    <w:rsid w:val="1BC0749F"/>
    <w:rsid w:val="2386021B"/>
    <w:rsid w:val="2978497B"/>
    <w:rsid w:val="2DB42CAF"/>
    <w:rsid w:val="31D9387F"/>
    <w:rsid w:val="33C8212D"/>
    <w:rsid w:val="343269EB"/>
    <w:rsid w:val="35110982"/>
    <w:rsid w:val="371C6A0B"/>
    <w:rsid w:val="3A79540B"/>
    <w:rsid w:val="3B8F696F"/>
    <w:rsid w:val="3BEF44E5"/>
    <w:rsid w:val="41B904D7"/>
    <w:rsid w:val="4AB805A0"/>
    <w:rsid w:val="4AE7204A"/>
    <w:rsid w:val="4D206508"/>
    <w:rsid w:val="4F455238"/>
    <w:rsid w:val="50AD3E80"/>
    <w:rsid w:val="51A91686"/>
    <w:rsid w:val="56253B4E"/>
    <w:rsid w:val="570E5D07"/>
    <w:rsid w:val="574215D5"/>
    <w:rsid w:val="577C239F"/>
    <w:rsid w:val="589C12FC"/>
    <w:rsid w:val="5B417DC0"/>
    <w:rsid w:val="5B9F2C37"/>
    <w:rsid w:val="5C362DE2"/>
    <w:rsid w:val="5D2A0102"/>
    <w:rsid w:val="5DB34024"/>
    <w:rsid w:val="5DD53FE1"/>
    <w:rsid w:val="5FD500BD"/>
    <w:rsid w:val="5FEB6AA0"/>
    <w:rsid w:val="6051274C"/>
    <w:rsid w:val="67A7609F"/>
    <w:rsid w:val="67DC0CC7"/>
    <w:rsid w:val="69291F61"/>
    <w:rsid w:val="69EA4127"/>
    <w:rsid w:val="6A633CED"/>
    <w:rsid w:val="6B8B1EDE"/>
    <w:rsid w:val="6CF118D8"/>
    <w:rsid w:val="6F50362D"/>
    <w:rsid w:val="74396FE8"/>
    <w:rsid w:val="77D80165"/>
    <w:rsid w:val="77DB738A"/>
    <w:rsid w:val="78AA29C1"/>
    <w:rsid w:val="7B492529"/>
    <w:rsid w:val="7B4F6FAC"/>
    <w:rsid w:val="7B9B1FE5"/>
    <w:rsid w:val="7D5E48D1"/>
    <w:rsid w:val="7D933B7D"/>
    <w:rsid w:val="7E60064A"/>
    <w:rsid w:val="7EFF68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A50BAB"/>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50BAB"/>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qFormat/>
    <w:rsid w:val="00A50BAB"/>
    <w:pPr>
      <w:tabs>
        <w:tab w:val="center" w:pos="4153"/>
        <w:tab w:val="right" w:pos="8306"/>
      </w:tabs>
      <w:snapToGrid w:val="0"/>
      <w:jc w:val="left"/>
    </w:pPr>
    <w:rPr>
      <w:rFonts w:eastAsia="黑体"/>
      <w:snapToGrid w:val="0"/>
      <w:kern w:val="0"/>
      <w:sz w:val="18"/>
      <w:szCs w:val="18"/>
    </w:rPr>
  </w:style>
  <w:style w:type="paragraph" w:styleId="a4">
    <w:name w:val="header"/>
    <w:basedOn w:val="a"/>
    <w:qFormat/>
    <w:rsid w:val="00A50BAB"/>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qFormat/>
    <w:rsid w:val="00A50BAB"/>
    <w:rPr>
      <w:szCs w:val="24"/>
    </w:rPr>
  </w:style>
  <w:style w:type="character" w:styleId="a5">
    <w:name w:val="Strong"/>
    <w:basedOn w:val="a0"/>
    <w:qFormat/>
    <w:rsid w:val="00A50BAB"/>
    <w:rPr>
      <w:b/>
      <w:bCs/>
    </w:rPr>
  </w:style>
  <w:style w:type="character" w:styleId="a6">
    <w:name w:val="page number"/>
    <w:basedOn w:val="a0"/>
    <w:qFormat/>
    <w:rsid w:val="00A50BAB"/>
  </w:style>
  <w:style w:type="paragraph" w:customStyle="1" w:styleId="p0">
    <w:name w:val="p0"/>
    <w:basedOn w:val="a"/>
    <w:qFormat/>
    <w:rsid w:val="00A50BAB"/>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韩萌</dc:creator>
  <cp:lastModifiedBy>Administrator</cp:lastModifiedBy>
  <cp:revision>64</cp:revision>
  <dcterms:created xsi:type="dcterms:W3CDTF">2021-03-26T02:30:00Z</dcterms:created>
  <dcterms:modified xsi:type="dcterms:W3CDTF">2021-03-29T08:29:00Z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